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r>
        <w:rPr>
          <w:rFonts w:hint="eastAsia"/>
          <w:lang w:val="en-US" w:eastAsia="zh-CN"/>
        </w:rPr>
        <w:t>附件一：项目清单</w:t>
      </w:r>
    </w:p>
    <w:tbl>
      <w:tblPr>
        <w:tblStyle w:val="6"/>
        <w:tblW w:w="9885" w:type="dxa"/>
        <w:tblInd w:w="93" w:type="dxa"/>
        <w:tblLayout w:type="autofit"/>
        <w:tblCellMar>
          <w:top w:w="0" w:type="dxa"/>
          <w:left w:w="108" w:type="dxa"/>
          <w:bottom w:w="0" w:type="dxa"/>
          <w:right w:w="108" w:type="dxa"/>
        </w:tblCellMar>
      </w:tblPr>
      <w:tblGrid>
        <w:gridCol w:w="703"/>
        <w:gridCol w:w="2328"/>
        <w:gridCol w:w="703"/>
        <w:gridCol w:w="1258"/>
        <w:gridCol w:w="1399"/>
        <w:gridCol w:w="1863"/>
        <w:gridCol w:w="1631"/>
      </w:tblGrid>
      <w:tr>
        <w:tblPrEx>
          <w:tblCellMar>
            <w:top w:w="0" w:type="dxa"/>
            <w:left w:w="108" w:type="dxa"/>
            <w:bottom w:w="0" w:type="dxa"/>
            <w:right w:w="108" w:type="dxa"/>
          </w:tblCellMar>
        </w:tblPrEx>
        <w:trPr>
          <w:trHeight w:val="280" w:hRule="atLeast"/>
        </w:trPr>
        <w:tc>
          <w:tcPr>
            <w:tcW w:w="9885"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项目清单（丰田凯美瑞）</w:t>
            </w:r>
          </w:p>
        </w:tc>
      </w:tr>
      <w:tr>
        <w:tblPrEx>
          <w:tblCellMar>
            <w:top w:w="0" w:type="dxa"/>
            <w:left w:w="108" w:type="dxa"/>
            <w:bottom w:w="0" w:type="dxa"/>
            <w:right w:w="108" w:type="dxa"/>
          </w:tblCellMar>
        </w:tblPrEx>
        <w:trPr>
          <w:trHeight w:val="280" w:hRule="atLeast"/>
        </w:trPr>
        <w:tc>
          <w:tcPr>
            <w:tcW w:w="9885"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壳牌/4L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全合成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马勒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索菲玛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637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1553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龙蟠/10L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677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335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1513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1115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263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510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510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717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717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1736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470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263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255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335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876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597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5257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1115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普利司通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494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46</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27881 </w:t>
            </w:r>
          </w:p>
        </w:tc>
      </w:tr>
    </w:tbl>
    <w:p>
      <w:pPr>
        <w:rPr>
          <w:rFonts w:hint="default"/>
          <w:lang w:val="en-US" w:eastAsia="zh-CN"/>
        </w:rPr>
      </w:pPr>
    </w:p>
    <w:tbl>
      <w:tblPr>
        <w:tblStyle w:val="6"/>
        <w:tblW w:w="9945" w:type="dxa"/>
        <w:tblInd w:w="93" w:type="dxa"/>
        <w:tblLayout w:type="autofit"/>
        <w:tblCellMar>
          <w:top w:w="0" w:type="dxa"/>
          <w:left w:w="108" w:type="dxa"/>
          <w:bottom w:w="0" w:type="dxa"/>
          <w:right w:w="108" w:type="dxa"/>
        </w:tblCellMar>
      </w:tblPr>
      <w:tblGrid>
        <w:gridCol w:w="707"/>
        <w:gridCol w:w="2342"/>
        <w:gridCol w:w="707"/>
        <w:gridCol w:w="1265"/>
        <w:gridCol w:w="1408"/>
        <w:gridCol w:w="1875"/>
        <w:gridCol w:w="1641"/>
      </w:tblGrid>
      <w:tr>
        <w:tblPrEx>
          <w:tblCellMar>
            <w:top w:w="0" w:type="dxa"/>
            <w:left w:w="108" w:type="dxa"/>
            <w:bottom w:w="0" w:type="dxa"/>
            <w:right w:w="108" w:type="dxa"/>
          </w:tblCellMar>
        </w:tblPrEx>
        <w:trPr>
          <w:trHeight w:val="280" w:hRule="atLeast"/>
        </w:trPr>
        <w:tc>
          <w:tcPr>
            <w:tcW w:w="9945"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项目清单（别克君威）</w:t>
            </w:r>
          </w:p>
        </w:tc>
      </w:tr>
      <w:tr>
        <w:tblPrEx>
          <w:tblCellMar>
            <w:top w:w="0" w:type="dxa"/>
            <w:left w:w="108" w:type="dxa"/>
            <w:bottom w:w="0" w:type="dxa"/>
            <w:right w:w="108" w:type="dxa"/>
          </w:tblCellMar>
        </w:tblPrEx>
        <w:trPr>
          <w:trHeight w:val="280" w:hRule="atLeast"/>
        </w:trPr>
        <w:tc>
          <w:tcPr>
            <w:tcW w:w="9945"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壳牌/4L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全合成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马勒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索菲玛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637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1712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龙蟠/10L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637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3903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1513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876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263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478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478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717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717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1354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263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717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956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637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5416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1115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普利司通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637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1235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46</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28697 </w:t>
            </w:r>
          </w:p>
        </w:tc>
      </w:tr>
    </w:tbl>
    <w:p>
      <w:pPr>
        <w:rPr>
          <w:rFonts w:hint="default"/>
          <w:lang w:val="en-US" w:eastAsia="zh-CN"/>
        </w:rPr>
      </w:pPr>
    </w:p>
    <w:tbl>
      <w:tblPr>
        <w:tblStyle w:val="6"/>
        <w:tblW w:w="9982" w:type="dxa"/>
        <w:tblInd w:w="93" w:type="dxa"/>
        <w:tblLayout w:type="fixed"/>
        <w:tblCellMar>
          <w:top w:w="0" w:type="dxa"/>
          <w:left w:w="108" w:type="dxa"/>
          <w:bottom w:w="0" w:type="dxa"/>
          <w:right w:w="108" w:type="dxa"/>
        </w:tblCellMar>
      </w:tblPr>
      <w:tblGrid>
        <w:gridCol w:w="662"/>
        <w:gridCol w:w="2159"/>
        <w:gridCol w:w="662"/>
        <w:gridCol w:w="1200"/>
        <w:gridCol w:w="1409"/>
        <w:gridCol w:w="1909"/>
        <w:gridCol w:w="1981"/>
      </w:tblGrid>
      <w:tr>
        <w:tblPrEx>
          <w:tblCellMar>
            <w:top w:w="0" w:type="dxa"/>
            <w:left w:w="108" w:type="dxa"/>
            <w:bottom w:w="0" w:type="dxa"/>
            <w:right w:w="108" w:type="dxa"/>
          </w:tblCellMar>
        </w:tblPrEx>
        <w:trPr>
          <w:trHeight w:val="280" w:hRule="atLeast"/>
        </w:trPr>
        <w:tc>
          <w:tcPr>
            <w:tcW w:w="9982"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项目清单（雪铁龙C4）</w:t>
            </w:r>
          </w:p>
        </w:tc>
      </w:tr>
      <w:tr>
        <w:tblPrEx>
          <w:tblCellMar>
            <w:top w:w="0" w:type="dxa"/>
            <w:left w:w="108" w:type="dxa"/>
            <w:bottom w:w="0" w:type="dxa"/>
            <w:right w:w="108" w:type="dxa"/>
          </w:tblCellMar>
        </w:tblPrEx>
        <w:trPr>
          <w:trHeight w:val="280" w:hRule="atLeast"/>
        </w:trPr>
        <w:tc>
          <w:tcPr>
            <w:tcW w:w="9982"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壳牌/4L</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全合成</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马勒</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68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索菲玛</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462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1434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龙蟠/10L</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3345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542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303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1473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876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239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335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558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510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1115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102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239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701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446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3664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112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1115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普利司通</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573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1075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64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21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14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46</w:t>
            </w:r>
          </w:p>
        </w:tc>
        <w:tc>
          <w:tcPr>
            <w:tcW w:w="5430"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190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17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22987 </w:t>
            </w:r>
          </w:p>
        </w:tc>
      </w:tr>
    </w:tbl>
    <w:p>
      <w:pPr>
        <w:rPr>
          <w:rFonts w:hint="default"/>
          <w:lang w:val="en-US" w:eastAsia="zh-CN"/>
        </w:rPr>
      </w:pPr>
    </w:p>
    <w:tbl>
      <w:tblPr>
        <w:tblStyle w:val="6"/>
        <w:tblW w:w="10012" w:type="dxa"/>
        <w:tblInd w:w="93" w:type="dxa"/>
        <w:tblLayout w:type="fixed"/>
        <w:tblCellMar>
          <w:top w:w="0" w:type="dxa"/>
          <w:left w:w="108" w:type="dxa"/>
          <w:bottom w:w="0" w:type="dxa"/>
          <w:right w:w="108" w:type="dxa"/>
        </w:tblCellMar>
      </w:tblPr>
      <w:tblGrid>
        <w:gridCol w:w="692"/>
        <w:gridCol w:w="2259"/>
        <w:gridCol w:w="692"/>
        <w:gridCol w:w="1255"/>
        <w:gridCol w:w="1474"/>
        <w:gridCol w:w="1566"/>
        <w:gridCol w:w="2074"/>
      </w:tblGrid>
      <w:tr>
        <w:tblPrEx>
          <w:tblCellMar>
            <w:top w:w="0" w:type="dxa"/>
            <w:left w:w="108" w:type="dxa"/>
            <w:bottom w:w="0" w:type="dxa"/>
            <w:right w:w="108" w:type="dxa"/>
          </w:tblCellMar>
        </w:tblPrEx>
        <w:trPr>
          <w:trHeight w:val="280" w:hRule="atLeast"/>
        </w:trPr>
        <w:tc>
          <w:tcPr>
            <w:tcW w:w="10012"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项目清单（现代途胜）</w:t>
            </w:r>
          </w:p>
        </w:tc>
      </w:tr>
      <w:tr>
        <w:tblPrEx>
          <w:tblCellMar>
            <w:top w:w="0" w:type="dxa"/>
            <w:left w:w="108" w:type="dxa"/>
            <w:bottom w:w="0" w:type="dxa"/>
            <w:right w:w="108" w:type="dxa"/>
          </w:tblCellMar>
        </w:tblPrEx>
        <w:trPr>
          <w:trHeight w:val="280" w:hRule="atLeast"/>
        </w:trPr>
        <w:tc>
          <w:tcPr>
            <w:tcW w:w="10012"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壳牌/4L</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全合成</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马勒</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112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索菲玛</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1155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龙蟠/10L</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3186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542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1513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796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263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685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621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1115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542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102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239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311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542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3584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112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1115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普利司通</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621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1075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22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9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46</w:t>
            </w:r>
          </w:p>
        </w:tc>
        <w:tc>
          <w:tcPr>
            <w:tcW w:w="5680"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156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20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22784 </w:t>
            </w:r>
          </w:p>
        </w:tc>
      </w:tr>
    </w:tbl>
    <w:p>
      <w:pPr>
        <w:rPr>
          <w:rFonts w:hint="default"/>
          <w:lang w:val="en-US" w:eastAsia="zh-CN"/>
        </w:rPr>
      </w:pPr>
    </w:p>
    <w:tbl>
      <w:tblPr>
        <w:tblStyle w:val="6"/>
        <w:tblW w:w="10042" w:type="dxa"/>
        <w:tblInd w:w="93" w:type="dxa"/>
        <w:tblLayout w:type="fixed"/>
        <w:tblCellMar>
          <w:top w:w="0" w:type="dxa"/>
          <w:left w:w="108" w:type="dxa"/>
          <w:bottom w:w="0" w:type="dxa"/>
          <w:right w:w="108" w:type="dxa"/>
        </w:tblCellMar>
      </w:tblPr>
      <w:tblGrid>
        <w:gridCol w:w="686"/>
        <w:gridCol w:w="2238"/>
        <w:gridCol w:w="686"/>
        <w:gridCol w:w="1244"/>
        <w:gridCol w:w="1461"/>
        <w:gridCol w:w="1590"/>
        <w:gridCol w:w="2137"/>
      </w:tblGrid>
      <w:tr>
        <w:tblPrEx>
          <w:tblCellMar>
            <w:top w:w="0" w:type="dxa"/>
            <w:left w:w="108" w:type="dxa"/>
            <w:bottom w:w="0" w:type="dxa"/>
            <w:right w:w="108" w:type="dxa"/>
          </w:tblCellMar>
        </w:tblPrEx>
        <w:trPr>
          <w:trHeight w:val="280" w:hRule="atLeast"/>
        </w:trPr>
        <w:tc>
          <w:tcPr>
            <w:tcW w:w="10042"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项目清单（大众宝来）</w:t>
            </w:r>
          </w:p>
        </w:tc>
      </w:tr>
      <w:tr>
        <w:tblPrEx>
          <w:tblCellMar>
            <w:top w:w="0" w:type="dxa"/>
            <w:left w:w="108" w:type="dxa"/>
            <w:bottom w:w="0" w:type="dxa"/>
            <w:right w:w="108" w:type="dxa"/>
          </w:tblCellMar>
        </w:tblPrEx>
        <w:trPr>
          <w:trHeight w:val="280" w:hRule="atLeast"/>
        </w:trPr>
        <w:tc>
          <w:tcPr>
            <w:tcW w:w="10042"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壳牌/4L</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全合成</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48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马勒</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索菲玛</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48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1473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龙蟠/10L</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3584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542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1155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462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191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462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510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478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1195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390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102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279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255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605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518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3903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112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1115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普利司通</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1195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76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223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146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46</w:t>
            </w:r>
          </w:p>
        </w:tc>
        <w:tc>
          <w:tcPr>
            <w:tcW w:w="5629"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213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22827 </w:t>
            </w:r>
          </w:p>
        </w:tc>
      </w:tr>
    </w:tbl>
    <w:p>
      <w:pPr>
        <w:rPr>
          <w:rFonts w:hint="default"/>
          <w:lang w:val="en-US" w:eastAsia="zh-CN"/>
        </w:rPr>
      </w:pPr>
    </w:p>
    <w:tbl>
      <w:tblPr>
        <w:tblStyle w:val="6"/>
        <w:tblW w:w="9945" w:type="dxa"/>
        <w:tblInd w:w="93" w:type="dxa"/>
        <w:tblLayout w:type="autofit"/>
        <w:tblCellMar>
          <w:top w:w="0" w:type="dxa"/>
          <w:left w:w="108" w:type="dxa"/>
          <w:bottom w:w="0" w:type="dxa"/>
          <w:right w:w="108" w:type="dxa"/>
        </w:tblCellMar>
      </w:tblPr>
      <w:tblGrid>
        <w:gridCol w:w="707"/>
        <w:gridCol w:w="2342"/>
        <w:gridCol w:w="707"/>
        <w:gridCol w:w="1265"/>
        <w:gridCol w:w="1408"/>
        <w:gridCol w:w="1875"/>
        <w:gridCol w:w="1641"/>
      </w:tblGrid>
      <w:tr>
        <w:tblPrEx>
          <w:tblCellMar>
            <w:top w:w="0" w:type="dxa"/>
            <w:left w:w="108" w:type="dxa"/>
            <w:bottom w:w="0" w:type="dxa"/>
            <w:right w:w="108" w:type="dxa"/>
          </w:tblCellMar>
        </w:tblPrEx>
        <w:trPr>
          <w:trHeight w:val="280" w:hRule="atLeast"/>
        </w:trPr>
        <w:tc>
          <w:tcPr>
            <w:tcW w:w="9945"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项目清单（别克GL8）</w:t>
            </w:r>
          </w:p>
        </w:tc>
      </w:tr>
      <w:tr>
        <w:tblPrEx>
          <w:tblCellMar>
            <w:top w:w="0" w:type="dxa"/>
            <w:left w:w="108" w:type="dxa"/>
            <w:bottom w:w="0" w:type="dxa"/>
            <w:right w:w="108" w:type="dxa"/>
          </w:tblCellMar>
        </w:tblPrEx>
        <w:trPr>
          <w:trHeight w:val="280" w:hRule="atLeast"/>
        </w:trPr>
        <w:tc>
          <w:tcPr>
            <w:tcW w:w="9945"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壳牌/4L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全合成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马勒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索菲玛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637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1712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龙蟠/10L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637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3903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1513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876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263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478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478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717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717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1354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263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717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956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637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5416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1434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普利司通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661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191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1235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191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637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46</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29510 </w:t>
            </w:r>
          </w:p>
        </w:tc>
      </w:tr>
    </w:tbl>
    <w:p>
      <w:pPr>
        <w:rPr>
          <w:rFonts w:hint="default"/>
          <w:lang w:val="en-US" w:eastAsia="zh-CN"/>
        </w:rPr>
      </w:pPr>
    </w:p>
    <w:tbl>
      <w:tblPr>
        <w:tblStyle w:val="6"/>
        <w:tblW w:w="10020" w:type="dxa"/>
        <w:tblInd w:w="93" w:type="dxa"/>
        <w:tblLayout w:type="autofit"/>
        <w:tblCellMar>
          <w:top w:w="0" w:type="dxa"/>
          <w:left w:w="108" w:type="dxa"/>
          <w:bottom w:w="0" w:type="dxa"/>
          <w:right w:w="108" w:type="dxa"/>
        </w:tblCellMar>
      </w:tblPr>
      <w:tblGrid>
        <w:gridCol w:w="713"/>
        <w:gridCol w:w="2359"/>
        <w:gridCol w:w="713"/>
        <w:gridCol w:w="1275"/>
        <w:gridCol w:w="1418"/>
        <w:gridCol w:w="1889"/>
        <w:gridCol w:w="1653"/>
      </w:tblGrid>
      <w:tr>
        <w:tblPrEx>
          <w:tblCellMar>
            <w:top w:w="0" w:type="dxa"/>
            <w:left w:w="108" w:type="dxa"/>
            <w:bottom w:w="0" w:type="dxa"/>
            <w:right w:w="108" w:type="dxa"/>
          </w:tblCellMar>
        </w:tblPrEx>
        <w:trPr>
          <w:trHeight w:val="280" w:hRule="atLeast"/>
        </w:trPr>
        <w:tc>
          <w:tcPr>
            <w:tcW w:w="10020"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项目清单（猎豹CS10）</w:t>
            </w:r>
          </w:p>
        </w:tc>
      </w:tr>
      <w:tr>
        <w:tblPrEx>
          <w:tblCellMar>
            <w:top w:w="0" w:type="dxa"/>
            <w:left w:w="108" w:type="dxa"/>
            <w:bottom w:w="0" w:type="dxa"/>
            <w:right w:w="108" w:type="dxa"/>
          </w:tblCellMar>
        </w:tblPrEx>
        <w:trPr>
          <w:trHeight w:val="280" w:hRule="atLeast"/>
        </w:trPr>
        <w:tc>
          <w:tcPr>
            <w:tcW w:w="10020"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壳牌/4L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全合成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马勒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索菲玛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876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龙蟠/10L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1991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303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1075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717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175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478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255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255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677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542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1115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普利司通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1155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46</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20896 </w:t>
            </w:r>
          </w:p>
        </w:tc>
      </w:tr>
    </w:tbl>
    <w:p>
      <w:pPr>
        <w:rPr>
          <w:rFonts w:hint="default"/>
          <w:lang w:val="en-US" w:eastAsia="zh-CN"/>
        </w:rPr>
      </w:pPr>
    </w:p>
    <w:tbl>
      <w:tblPr>
        <w:tblStyle w:val="6"/>
        <w:tblW w:w="9952" w:type="dxa"/>
        <w:tblInd w:w="93" w:type="dxa"/>
        <w:tblLayout w:type="fixed"/>
        <w:tblCellMar>
          <w:top w:w="0" w:type="dxa"/>
          <w:left w:w="108" w:type="dxa"/>
          <w:bottom w:w="0" w:type="dxa"/>
          <w:right w:w="108" w:type="dxa"/>
        </w:tblCellMar>
      </w:tblPr>
      <w:tblGrid>
        <w:gridCol w:w="659"/>
        <w:gridCol w:w="2149"/>
        <w:gridCol w:w="659"/>
        <w:gridCol w:w="1194"/>
        <w:gridCol w:w="1936"/>
        <w:gridCol w:w="1574"/>
        <w:gridCol w:w="1781"/>
      </w:tblGrid>
      <w:tr>
        <w:tblPrEx>
          <w:tblCellMar>
            <w:top w:w="0" w:type="dxa"/>
            <w:left w:w="108" w:type="dxa"/>
            <w:bottom w:w="0" w:type="dxa"/>
            <w:right w:w="108" w:type="dxa"/>
          </w:tblCellMar>
        </w:tblPrEx>
        <w:trPr>
          <w:trHeight w:val="280" w:hRule="atLeast"/>
        </w:trPr>
        <w:tc>
          <w:tcPr>
            <w:tcW w:w="9952"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项目清单（宝骏730）</w:t>
            </w:r>
          </w:p>
        </w:tc>
      </w:tr>
      <w:tr>
        <w:tblPrEx>
          <w:tblCellMar>
            <w:top w:w="0" w:type="dxa"/>
            <w:left w:w="108" w:type="dxa"/>
            <w:bottom w:w="0" w:type="dxa"/>
            <w:right w:w="108" w:type="dxa"/>
          </w:tblCellMar>
        </w:tblPrEx>
        <w:trPr>
          <w:trHeight w:val="280" w:hRule="atLeast"/>
        </w:trPr>
        <w:tc>
          <w:tcPr>
            <w:tcW w:w="9952" w:type="dxa"/>
            <w:gridSpan w:val="7"/>
            <w:vMerge w:val="continue"/>
            <w:tcBorders>
              <w:top w:val="nil"/>
              <w:left w:val="nil"/>
              <w:bottom w:val="nil"/>
              <w:right w:val="nil"/>
            </w:tcBorders>
            <w:noWrap/>
            <w:vAlign w:val="center"/>
          </w:tcPr>
          <w:p>
            <w:pPr>
              <w:rPr>
                <w:rFonts w:hint="eastAsia"/>
              </w:rPr>
            </w:pPr>
          </w:p>
        </w:tc>
      </w:tr>
      <w:tr>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壳牌/4L</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半合成或以上等级</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36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马勒</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索菲玛</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40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303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677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龙蟠/10L</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1035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239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558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717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151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191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127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191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366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765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102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239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263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303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2788 </w:t>
            </w:r>
          </w:p>
        </w:tc>
      </w:tr>
      <w:tr>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112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956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普利司通</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319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1195 </w:t>
            </w:r>
          </w:p>
        </w:tc>
      </w:tr>
      <w:tr>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76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1936"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5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46</w:t>
            </w:r>
          </w:p>
        </w:tc>
        <w:tc>
          <w:tcPr>
            <w:tcW w:w="5938"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1574"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15070 </w:t>
            </w:r>
          </w:p>
        </w:tc>
      </w:tr>
    </w:tbl>
    <w:p>
      <w:pPr>
        <w:rPr>
          <w:rFonts w:hint="default"/>
          <w:lang w:val="en-US" w:eastAsia="zh-CN"/>
        </w:rPr>
      </w:pPr>
    </w:p>
    <w:tbl>
      <w:tblPr>
        <w:tblStyle w:val="6"/>
        <w:tblW w:w="9930" w:type="dxa"/>
        <w:tblInd w:w="93" w:type="dxa"/>
        <w:tblLayout w:type="autofit"/>
        <w:tblCellMar>
          <w:top w:w="0" w:type="dxa"/>
          <w:left w:w="108" w:type="dxa"/>
          <w:bottom w:w="0" w:type="dxa"/>
          <w:right w:w="108" w:type="dxa"/>
        </w:tblCellMar>
      </w:tblPr>
      <w:tblGrid>
        <w:gridCol w:w="706"/>
        <w:gridCol w:w="2338"/>
        <w:gridCol w:w="706"/>
        <w:gridCol w:w="1263"/>
        <w:gridCol w:w="1406"/>
        <w:gridCol w:w="1872"/>
        <w:gridCol w:w="1639"/>
      </w:tblGrid>
      <w:tr>
        <w:tblPrEx>
          <w:tblCellMar>
            <w:top w:w="0" w:type="dxa"/>
            <w:left w:w="108" w:type="dxa"/>
            <w:bottom w:w="0" w:type="dxa"/>
            <w:right w:w="108" w:type="dxa"/>
          </w:tblCellMar>
        </w:tblPrEx>
        <w:trPr>
          <w:trHeight w:val="280" w:hRule="atLeast"/>
        </w:trPr>
        <w:tc>
          <w:tcPr>
            <w:tcW w:w="9930"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项目清单（大众速腾）</w:t>
            </w:r>
          </w:p>
        </w:tc>
      </w:tr>
      <w:tr>
        <w:tblPrEx>
          <w:tblCellMar>
            <w:top w:w="0" w:type="dxa"/>
            <w:left w:w="108" w:type="dxa"/>
            <w:bottom w:w="0" w:type="dxa"/>
            <w:right w:w="108" w:type="dxa"/>
          </w:tblCellMar>
        </w:tblPrEx>
        <w:trPr>
          <w:trHeight w:val="280" w:hRule="atLeast"/>
        </w:trPr>
        <w:tc>
          <w:tcPr>
            <w:tcW w:w="9930"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壳牌/4L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全合成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马勒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索菲玛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1473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龙蟠/10L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542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1155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462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191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462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510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478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390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255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518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3903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1115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普利司通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46</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22788 </w:t>
            </w:r>
          </w:p>
        </w:tc>
      </w:tr>
    </w:tbl>
    <w:p>
      <w:pPr>
        <w:rPr>
          <w:rFonts w:hint="default"/>
          <w:lang w:val="en-US" w:eastAsia="zh-CN"/>
        </w:rPr>
      </w:pPr>
    </w:p>
    <w:tbl>
      <w:tblPr>
        <w:tblStyle w:val="6"/>
        <w:tblW w:w="9892" w:type="dxa"/>
        <w:tblInd w:w="93" w:type="dxa"/>
        <w:tblLayout w:type="fixed"/>
        <w:tblCellMar>
          <w:top w:w="0" w:type="dxa"/>
          <w:left w:w="108" w:type="dxa"/>
          <w:bottom w:w="0" w:type="dxa"/>
          <w:right w:w="108" w:type="dxa"/>
        </w:tblCellMar>
      </w:tblPr>
      <w:tblGrid>
        <w:gridCol w:w="657"/>
        <w:gridCol w:w="2143"/>
        <w:gridCol w:w="657"/>
        <w:gridCol w:w="1190"/>
        <w:gridCol w:w="1930"/>
        <w:gridCol w:w="1680"/>
        <w:gridCol w:w="1635"/>
      </w:tblGrid>
      <w:tr>
        <w:tblPrEx>
          <w:tblCellMar>
            <w:top w:w="0" w:type="dxa"/>
            <w:left w:w="108" w:type="dxa"/>
            <w:bottom w:w="0" w:type="dxa"/>
            <w:right w:w="108" w:type="dxa"/>
          </w:tblCellMar>
        </w:tblPrEx>
        <w:trPr>
          <w:trHeight w:val="280" w:hRule="atLeast"/>
        </w:trPr>
        <w:tc>
          <w:tcPr>
            <w:tcW w:w="9892"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项目清单（长安欧诺）</w:t>
            </w:r>
          </w:p>
        </w:tc>
      </w:tr>
      <w:tr>
        <w:tblPrEx>
          <w:tblCellMar>
            <w:top w:w="0" w:type="dxa"/>
            <w:left w:w="108" w:type="dxa"/>
            <w:bottom w:w="0" w:type="dxa"/>
            <w:right w:w="108" w:type="dxa"/>
          </w:tblCellMar>
        </w:tblPrEx>
        <w:trPr>
          <w:trHeight w:val="280" w:hRule="atLeast"/>
        </w:trPr>
        <w:tc>
          <w:tcPr>
            <w:tcW w:w="9892"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壳牌/4L</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半合成或以上等级</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40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马勒</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索菲玛</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40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龙蟠/10L</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796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311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757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143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143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558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279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102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175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183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2071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1115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普利司通</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319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72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876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36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48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159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390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214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5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46</w:t>
            </w:r>
          </w:p>
        </w:tc>
        <w:tc>
          <w:tcPr>
            <w:tcW w:w="5920"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168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163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13075 </w:t>
            </w:r>
          </w:p>
        </w:tc>
      </w:tr>
    </w:tbl>
    <w:p>
      <w:pPr>
        <w:rPr>
          <w:rFonts w:hint="default"/>
          <w:lang w:val="en-US" w:eastAsia="zh-CN"/>
        </w:rPr>
      </w:pPr>
    </w:p>
    <w:tbl>
      <w:tblPr>
        <w:tblStyle w:val="6"/>
        <w:tblW w:w="9787" w:type="dxa"/>
        <w:tblInd w:w="93" w:type="dxa"/>
        <w:tblLayout w:type="autofit"/>
        <w:tblCellMar>
          <w:top w:w="0" w:type="dxa"/>
          <w:left w:w="108" w:type="dxa"/>
          <w:bottom w:w="0" w:type="dxa"/>
          <w:right w:w="108" w:type="dxa"/>
        </w:tblCellMar>
      </w:tblPr>
      <w:tblGrid>
        <w:gridCol w:w="670"/>
        <w:gridCol w:w="2217"/>
        <w:gridCol w:w="670"/>
        <w:gridCol w:w="1198"/>
        <w:gridCol w:w="1333"/>
        <w:gridCol w:w="1775"/>
        <w:gridCol w:w="1924"/>
      </w:tblGrid>
      <w:tr>
        <w:tblPrEx>
          <w:tblCellMar>
            <w:top w:w="0" w:type="dxa"/>
            <w:left w:w="108" w:type="dxa"/>
            <w:bottom w:w="0" w:type="dxa"/>
            <w:right w:w="108" w:type="dxa"/>
          </w:tblCellMar>
        </w:tblPrEx>
        <w:trPr>
          <w:trHeight w:val="280" w:hRule="atLeast"/>
        </w:trPr>
        <w:tc>
          <w:tcPr>
            <w:tcW w:w="9787"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项目清单（起亚福瑞迪）</w:t>
            </w:r>
          </w:p>
        </w:tc>
      </w:tr>
      <w:tr>
        <w:tblPrEx>
          <w:tblCellMar>
            <w:top w:w="0" w:type="dxa"/>
            <w:left w:w="108" w:type="dxa"/>
            <w:bottom w:w="0" w:type="dxa"/>
            <w:right w:w="108" w:type="dxa"/>
          </w:tblCellMar>
        </w:tblPrEx>
        <w:trPr>
          <w:trHeight w:val="280" w:hRule="atLeast"/>
        </w:trPr>
        <w:tc>
          <w:tcPr>
            <w:tcW w:w="9787"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壳牌/4L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全合成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马勒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131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索菲玛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1155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龙蟠/10L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2549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518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414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414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781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279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462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3265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普利司通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1171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366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438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1827"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19634 </w:t>
            </w:r>
          </w:p>
        </w:tc>
      </w:tr>
    </w:tbl>
    <w:p>
      <w:pPr>
        <w:rPr>
          <w:rFonts w:hint="default"/>
          <w:lang w:val="en-US" w:eastAsia="zh-CN"/>
        </w:rPr>
      </w:pPr>
    </w:p>
    <w:tbl>
      <w:tblPr>
        <w:tblStyle w:val="6"/>
        <w:tblW w:w="9900" w:type="dxa"/>
        <w:tblInd w:w="93" w:type="dxa"/>
        <w:tblLayout w:type="autofit"/>
        <w:tblCellMar>
          <w:top w:w="0" w:type="dxa"/>
          <w:left w:w="108" w:type="dxa"/>
          <w:bottom w:w="0" w:type="dxa"/>
          <w:right w:w="108" w:type="dxa"/>
        </w:tblCellMar>
      </w:tblPr>
      <w:tblGrid>
        <w:gridCol w:w="658"/>
        <w:gridCol w:w="2178"/>
        <w:gridCol w:w="658"/>
        <w:gridCol w:w="1177"/>
        <w:gridCol w:w="1961"/>
        <w:gridCol w:w="1743"/>
        <w:gridCol w:w="1525"/>
      </w:tblGrid>
      <w:tr>
        <w:tblPrEx>
          <w:tblCellMar>
            <w:top w:w="0" w:type="dxa"/>
            <w:left w:w="108" w:type="dxa"/>
            <w:bottom w:w="0" w:type="dxa"/>
            <w:right w:w="108" w:type="dxa"/>
          </w:tblCellMar>
        </w:tblPrEx>
        <w:trPr>
          <w:trHeight w:val="280" w:hRule="atLeast"/>
        </w:trPr>
        <w:tc>
          <w:tcPr>
            <w:tcW w:w="9900"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项目清单（五菱）</w:t>
            </w:r>
          </w:p>
        </w:tc>
      </w:tr>
      <w:tr>
        <w:tblPrEx>
          <w:tblCellMar>
            <w:top w:w="0" w:type="dxa"/>
            <w:left w:w="108" w:type="dxa"/>
            <w:bottom w:w="0" w:type="dxa"/>
            <w:right w:w="108" w:type="dxa"/>
          </w:tblCellMar>
        </w:tblPrEx>
        <w:trPr>
          <w:trHeight w:val="280" w:hRule="atLeast"/>
        </w:trPr>
        <w:tc>
          <w:tcPr>
            <w:tcW w:w="9900"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壳牌/4L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半合成或以上等级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马勒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索菲玛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279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637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龙蟠/10L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223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677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271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558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462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287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311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1593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普利司通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143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677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319 </w:t>
            </w:r>
          </w:p>
        </w:tc>
      </w:tr>
      <w:tr>
        <w:tblPrEx>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12111 </w:t>
            </w:r>
          </w:p>
        </w:tc>
      </w:tr>
    </w:tbl>
    <w:p>
      <w:pPr>
        <w:rPr>
          <w:rFonts w:hint="default"/>
          <w:lang w:val="en-US" w:eastAsia="zh-CN"/>
        </w:rPr>
      </w:pPr>
    </w:p>
    <w:tbl>
      <w:tblPr>
        <w:tblStyle w:val="6"/>
        <w:tblW w:w="9967" w:type="dxa"/>
        <w:tblInd w:w="93" w:type="dxa"/>
        <w:tblLayout w:type="fixed"/>
        <w:tblCellMar>
          <w:top w:w="0" w:type="dxa"/>
          <w:left w:w="108" w:type="dxa"/>
          <w:bottom w:w="0" w:type="dxa"/>
          <w:right w:w="108" w:type="dxa"/>
        </w:tblCellMar>
      </w:tblPr>
      <w:tblGrid>
        <w:gridCol w:w="668"/>
        <w:gridCol w:w="2179"/>
        <w:gridCol w:w="668"/>
        <w:gridCol w:w="1210"/>
        <w:gridCol w:w="1962"/>
        <w:gridCol w:w="1660"/>
        <w:gridCol w:w="1620"/>
      </w:tblGrid>
      <w:tr>
        <w:tblPrEx>
          <w:tblCellMar>
            <w:top w:w="0" w:type="dxa"/>
            <w:left w:w="108" w:type="dxa"/>
            <w:bottom w:w="0" w:type="dxa"/>
            <w:right w:w="108" w:type="dxa"/>
          </w:tblCellMar>
        </w:tblPrEx>
        <w:trPr>
          <w:trHeight w:val="280" w:hRule="atLeast"/>
        </w:trPr>
        <w:tc>
          <w:tcPr>
            <w:tcW w:w="9967"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项目清单（依维柯）</w:t>
            </w:r>
          </w:p>
        </w:tc>
      </w:tr>
      <w:tr>
        <w:tblPrEx>
          <w:tblCellMar>
            <w:top w:w="0" w:type="dxa"/>
            <w:left w:w="108" w:type="dxa"/>
            <w:bottom w:w="0" w:type="dxa"/>
            <w:right w:w="108" w:type="dxa"/>
          </w:tblCellMar>
        </w:tblPrEx>
        <w:trPr>
          <w:trHeight w:val="280" w:hRule="atLeast"/>
        </w:trPr>
        <w:tc>
          <w:tcPr>
            <w:tcW w:w="9967"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壳牌/7L</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半合成或以上等级</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143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40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597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1155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龙蟠/4L</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2071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319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303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1115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621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175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462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143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462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303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303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526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311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478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335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151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462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677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3027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956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原配</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542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191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972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88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518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518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21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196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 </w:t>
            </w:r>
          </w:p>
        </w:tc>
      </w:tr>
      <w:tr>
        <w:tblPrEx>
          <w:tblCellMar>
            <w:top w:w="0" w:type="dxa"/>
            <w:left w:w="108" w:type="dxa"/>
            <w:bottom w:w="0" w:type="dxa"/>
            <w:right w:w="108" w:type="dxa"/>
          </w:tblCellMar>
        </w:tblPrEx>
        <w:trPr>
          <w:trHeight w:val="280" w:hRule="atLeast"/>
        </w:trPr>
        <w:tc>
          <w:tcPr>
            <w:tcW w:w="668"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6019"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16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19047 </w:t>
            </w:r>
          </w:p>
        </w:tc>
      </w:tr>
    </w:tbl>
    <w:p>
      <w:pPr>
        <w:rPr>
          <w:rFonts w:hint="default"/>
          <w:lang w:val="en-US" w:eastAsia="zh-CN"/>
        </w:rPr>
      </w:pPr>
    </w:p>
    <w:tbl>
      <w:tblPr>
        <w:tblStyle w:val="6"/>
        <w:tblW w:w="9997" w:type="dxa"/>
        <w:tblInd w:w="93" w:type="dxa"/>
        <w:tblLayout w:type="fixed"/>
        <w:tblCellMar>
          <w:top w:w="0" w:type="dxa"/>
          <w:left w:w="108" w:type="dxa"/>
          <w:bottom w:w="0" w:type="dxa"/>
          <w:right w:w="108" w:type="dxa"/>
        </w:tblCellMar>
      </w:tblPr>
      <w:tblGrid>
        <w:gridCol w:w="675"/>
        <w:gridCol w:w="2202"/>
        <w:gridCol w:w="675"/>
        <w:gridCol w:w="1223"/>
        <w:gridCol w:w="1983"/>
        <w:gridCol w:w="1479"/>
        <w:gridCol w:w="1760"/>
      </w:tblGrid>
      <w:tr>
        <w:tblPrEx>
          <w:tblCellMar>
            <w:top w:w="0" w:type="dxa"/>
            <w:left w:w="108" w:type="dxa"/>
            <w:bottom w:w="0" w:type="dxa"/>
            <w:right w:w="108" w:type="dxa"/>
          </w:tblCellMar>
        </w:tblPrEx>
        <w:trPr>
          <w:trHeight w:val="280" w:hRule="atLeast"/>
        </w:trPr>
        <w:tc>
          <w:tcPr>
            <w:tcW w:w="9997" w:type="dxa"/>
            <w:gridSpan w:val="7"/>
            <w:vMerge w:val="restart"/>
            <w:tcBorders>
              <w:top w:val="nil"/>
              <w:left w:val="nil"/>
              <w:bottom w:val="nil"/>
              <w:right w:val="nil"/>
            </w:tcBorders>
            <w:noWrap/>
            <w:vAlign w:val="center"/>
          </w:tcPr>
          <w:p>
            <w:pPr>
              <w:rPr>
                <w:rFonts w:hint="eastAsia"/>
              </w:rPr>
            </w:pPr>
            <w:r>
              <w:rPr>
                <w:rFonts w:hint="eastAsia"/>
                <w:lang w:val="en-US" w:eastAsia="zh-CN"/>
              </w:rPr>
              <w:t>项目清单（江淮）</w:t>
            </w:r>
          </w:p>
        </w:tc>
      </w:tr>
      <w:tr>
        <w:tblPrEx>
          <w:tblCellMar>
            <w:top w:w="0" w:type="dxa"/>
            <w:left w:w="108" w:type="dxa"/>
            <w:bottom w:w="0" w:type="dxa"/>
            <w:right w:w="108" w:type="dxa"/>
          </w:tblCellMar>
        </w:tblPrEx>
        <w:trPr>
          <w:trHeight w:val="280" w:hRule="atLeast"/>
        </w:trPr>
        <w:tc>
          <w:tcPr>
            <w:tcW w:w="9997" w:type="dxa"/>
            <w:gridSpan w:val="7"/>
            <w:vMerge w:val="continue"/>
            <w:tcBorders>
              <w:top w:val="nil"/>
              <w:left w:val="nil"/>
              <w:bottom w:val="nil"/>
              <w:right w:val="nil"/>
            </w:tcBorders>
            <w:noWrap/>
            <w:vAlign w:val="center"/>
          </w:tcPr>
          <w:p>
            <w:pPr>
              <w:rPr>
                <w:rFonts w:hint="eastAsia"/>
              </w:rPr>
            </w:pP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序号</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维修项目</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单位</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品牌/规格</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技术要求</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工时定额（个）</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材料费（元）</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壳牌/7L</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半合成或以上等级</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换机油滤清器</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意奔玛</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24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换空气滤清器</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蓝星</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48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换汽油滤清器</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5</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换空调滤清器</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6</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换两前雨刮片</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标灵</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80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7</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换正时皮带及涨紧轮</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三星</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526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8</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换方向机</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德斯顿</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1035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9</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换变速箱油</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龙蟠/4L</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119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10</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变速箱大修</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爱信</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2788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11</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UTU</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494 </w:t>
            </w:r>
          </w:p>
        </w:tc>
      </w:tr>
      <w:tr>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12</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换转向助力泵油</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三和/1L</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56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13</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换刹车总泵</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207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14</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换刹车ABS总泵</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世通</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382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换两前刹车分泵</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万源</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462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16</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换两前刹车片</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510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17</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换两前刹车盘</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446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18</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换两后刹车片</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欧德</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231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19</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换两后刹车盘</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立信</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446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换两前减震器</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335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21</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换两后减震器</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KYB</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350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22</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换两前大灯总成</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AES</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717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23</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换水箱</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621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24</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清洗节气门</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25</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清洗喷油嘴</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三元保</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26</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换电瓶</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瓦尔塔</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398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27</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换两前轮轴承</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铁肯姆</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335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28</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换左前门升降器总成</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副创</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239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29</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换发电机</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恒格尔</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717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30</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换启动机</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柏霖</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597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31</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发动机大修</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原厂</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3584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32</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换火花塞</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33</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全车喷漆</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五一</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956 </w:t>
            </w:r>
          </w:p>
        </w:tc>
      </w:tr>
      <w:tr>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34</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原配</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478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35</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轮胎四轮定位</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1.5</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36</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补胎</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0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37</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空调加氟</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239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38</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清洗空调管道</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金冷</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60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39</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空调压缩机</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电装</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2</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1274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40</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空调压力开关</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博世</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104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41</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换防冻液</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康普顿</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0.5</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96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42</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换刹车油</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壳牌</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52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43</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全包围脚垫</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爱玛</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239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44</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全包围坐垫</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坤鹏</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239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45</w:t>
            </w:r>
          </w:p>
        </w:tc>
        <w:tc>
          <w:tcPr>
            <w:tcW w:w="2202"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行车记录仪</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次</w:t>
            </w:r>
          </w:p>
        </w:tc>
        <w:tc>
          <w:tcPr>
            <w:tcW w:w="122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凌度</w:t>
            </w:r>
          </w:p>
        </w:tc>
        <w:tc>
          <w:tcPr>
            <w:tcW w:w="1983"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国标或行标</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0</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319 </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6083"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合计：</w:t>
            </w:r>
          </w:p>
        </w:tc>
        <w:tc>
          <w:tcPr>
            <w:tcW w:w="1479"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p>
        </w:tc>
        <w:tc>
          <w:tcPr>
            <w:tcW w:w="1760" w:type="dxa"/>
            <w:tcBorders>
              <w:top w:val="single" w:color="000000" w:sz="4" w:space="0"/>
              <w:left w:val="single" w:color="000000" w:sz="4" w:space="0"/>
              <w:bottom w:val="single" w:color="000000" w:sz="4" w:space="0"/>
              <w:right w:val="single" w:color="000000" w:sz="4" w:space="0"/>
            </w:tcBorders>
            <w:noWrap/>
            <w:vAlign w:val="center"/>
          </w:tcPr>
          <w:p>
            <w:pPr>
              <w:rPr>
                <w:rFonts w:hint="eastAsia"/>
              </w:rPr>
            </w:pPr>
            <w:r>
              <w:rPr>
                <w:rFonts w:hint="eastAsia"/>
                <w:lang w:val="en-US" w:eastAsia="zh-CN"/>
              </w:rPr>
              <w:t xml:space="preserve">20015 </w:t>
            </w:r>
          </w:p>
        </w:tc>
      </w:tr>
    </w:tbl>
    <w:p>
      <w:pPr>
        <w:rPr>
          <w:rFonts w:hint="default"/>
          <w:lang w:val="en-US" w:eastAsia="zh-CN"/>
        </w:rPr>
      </w:pPr>
    </w:p>
    <w:p>
      <w:pPr>
        <w:rPr>
          <w:rFonts w:hint="default"/>
          <w:lang w:val="en-US" w:eastAsia="zh-CN"/>
        </w:rPr>
      </w:pPr>
    </w:p>
    <w:p>
      <w:pPr>
        <w:rPr>
          <w:rFonts w:hint="eastAsia"/>
          <w:lang w:val="en-US" w:eastAsia="zh-CN"/>
        </w:rPr>
      </w:pPr>
      <w:r>
        <w:rPr>
          <w:rFonts w:hint="eastAsia"/>
          <w:lang w:val="en-US" w:eastAsia="zh-CN"/>
        </w:rPr>
        <w:br w:type="page"/>
      </w:r>
    </w:p>
    <w:p>
      <w:pPr>
        <w:rPr>
          <w:rFonts w:hint="eastAsia"/>
          <w:lang w:val="en-US" w:eastAsia="zh-CN"/>
        </w:rPr>
      </w:pPr>
      <w:r>
        <w:rPr>
          <w:rFonts w:hint="eastAsia"/>
          <w:lang w:eastAsia="zh-CN"/>
        </w:rPr>
        <w:t>附件</w:t>
      </w:r>
      <w:r>
        <w:rPr>
          <w:rFonts w:hint="eastAsia"/>
          <w:lang w:val="en-US" w:eastAsia="zh-CN"/>
        </w:rPr>
        <w:t>一：</w:t>
      </w:r>
    </w:p>
    <w:p>
      <w:pPr>
        <w:rPr>
          <w:rFonts w:hint="eastAsia"/>
        </w:rPr>
      </w:pPr>
      <w:r>
        <w:rPr>
          <w:rFonts w:hint="eastAsia"/>
        </w:rPr>
        <w:t>报价函</w:t>
      </w:r>
    </w:p>
    <w:p>
      <w:pPr>
        <w:rPr>
          <w:rFonts w:hint="eastAsia"/>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1"/>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noWrap w:val="0"/>
            <w:vAlign w:val="top"/>
          </w:tcPr>
          <w:p>
            <w:pPr>
              <w:rPr>
                <w:rFonts w:hint="eastAsia"/>
                <w:lang w:val="en-US" w:eastAsia="zh-CN"/>
              </w:rPr>
            </w:pPr>
            <w:r>
              <w:rPr>
                <w:rFonts w:hint="eastAsia"/>
                <w:lang w:val="en-US" w:eastAsia="zh-CN"/>
              </w:rPr>
              <w:t>名称</w:t>
            </w:r>
          </w:p>
        </w:tc>
        <w:tc>
          <w:tcPr>
            <w:tcW w:w="4819" w:type="dxa"/>
            <w:noWrap w:val="0"/>
            <w:vAlign w:val="top"/>
          </w:tcPr>
          <w:p>
            <w:pPr>
              <w:rPr>
                <w:rFonts w:hint="eastAsia"/>
                <w:lang w:val="en-US" w:eastAsia="zh-CN"/>
              </w:rPr>
            </w:pPr>
            <w:r>
              <w:rPr>
                <w:rFonts w:hint="eastAsia"/>
                <w:lang w:val="en-US" w:eastAsia="zh-CN"/>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noWrap w:val="0"/>
            <w:vAlign w:val="top"/>
          </w:tcPr>
          <w:p>
            <w:pPr>
              <w:rPr>
                <w:rFonts w:hint="eastAsia"/>
                <w:lang w:val="en-US" w:eastAsia="zh-CN"/>
              </w:rPr>
            </w:pPr>
            <w:r>
              <w:rPr>
                <w:rFonts w:hint="eastAsia"/>
                <w:lang w:val="en-US" w:eastAsia="zh-CN"/>
              </w:rPr>
              <w:t>工时单价</w:t>
            </w:r>
          </w:p>
        </w:tc>
        <w:tc>
          <w:tcPr>
            <w:tcW w:w="4819" w:type="dxa"/>
            <w:noWrap w:val="0"/>
            <w:vAlign w:val="top"/>
          </w:tcPr>
          <w:p>
            <w:pPr>
              <w:rPr>
                <w:rFonts w:hint="default"/>
                <w:lang w:val="en-US" w:eastAsia="zh-CN"/>
              </w:rPr>
            </w:pPr>
            <w:r>
              <w:rPr>
                <w:rFonts w:hint="eastAsia"/>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1" w:type="dxa"/>
            <w:noWrap w:val="0"/>
            <w:vAlign w:val="top"/>
          </w:tcPr>
          <w:p>
            <w:pPr>
              <w:rPr>
                <w:rFonts w:hint="eastAsia"/>
                <w:lang w:val="en-US" w:eastAsia="zh-CN"/>
              </w:rPr>
            </w:pPr>
            <w:r>
              <w:rPr>
                <w:rFonts w:hint="eastAsia"/>
                <w:lang w:val="en-US" w:eastAsia="zh-CN"/>
              </w:rPr>
              <w:t>材料费总价</w:t>
            </w:r>
          </w:p>
        </w:tc>
        <w:tc>
          <w:tcPr>
            <w:tcW w:w="4819" w:type="dxa"/>
            <w:noWrap w:val="0"/>
            <w:vAlign w:val="top"/>
          </w:tcPr>
          <w:p>
            <w:pPr>
              <w:rPr>
                <w:rFonts w:hint="eastAsia"/>
                <w:lang w:val="en-US" w:eastAsia="zh-CN"/>
              </w:rPr>
            </w:pPr>
          </w:p>
        </w:tc>
      </w:tr>
    </w:tbl>
    <w:p>
      <w:pPr>
        <w:rPr>
          <w:rFonts w:hint="eastAsia"/>
          <w:lang w:val="en-US" w:eastAsia="zh-CN"/>
        </w:rPr>
      </w:pPr>
    </w:p>
    <w:p>
      <w:pPr>
        <w:rPr>
          <w:rFonts w:hint="eastAsia"/>
          <w:lang w:val="en-US" w:eastAsia="zh-CN"/>
        </w:rPr>
      </w:pPr>
      <w:r>
        <w:rPr>
          <w:rFonts w:hint="eastAsia"/>
          <w:lang w:val="en-US" w:eastAsia="zh-CN"/>
        </w:rPr>
        <w:t>备注：1、单个工时固定为40元/工时。</w:t>
      </w:r>
    </w:p>
    <w:p>
      <w:pPr>
        <w:rPr>
          <w:rFonts w:hint="eastAsia"/>
          <w:lang w:val="en-US" w:eastAsia="zh-CN"/>
        </w:rPr>
      </w:pPr>
      <w:r>
        <w:rPr>
          <w:rFonts w:hint="eastAsia"/>
          <w:lang w:val="en-US" w:eastAsia="zh-CN"/>
        </w:rPr>
        <w:t>2、材料费总价为所有车辆修理、维护项目材料费总额。</w:t>
      </w:r>
    </w:p>
    <w:p>
      <w:pPr>
        <w:rPr>
          <w:rFonts w:hint="eastAsia"/>
          <w:lang w:val="en-US" w:eastAsia="zh-CN"/>
        </w:rPr>
      </w:pPr>
      <w:r>
        <w:rPr>
          <w:rFonts w:hint="eastAsia"/>
          <w:lang w:val="en-US" w:eastAsia="zh-CN"/>
        </w:rPr>
        <w:t>3、以上价格含</w:t>
      </w:r>
      <w:r>
        <w:rPr>
          <w:rFonts w:hint="eastAsia"/>
          <w:lang w:val="en-US" w:eastAsia="zh-CN"/>
        </w:rPr>
        <w:t xml:space="preserve">     </w:t>
      </w:r>
      <w:r>
        <w:rPr>
          <w:rFonts w:hint="eastAsia"/>
          <w:lang w:val="en-US" w:eastAsia="zh-CN"/>
        </w:rPr>
        <w:t>%的增值税专用发票。</w:t>
      </w:r>
    </w:p>
    <w:p/>
    <w:p/>
    <w:p>
      <w:r>
        <w:rPr>
          <w:rFonts w:hint="eastAsia"/>
        </w:rPr>
        <w:t>投标单位：（盖章）</w:t>
      </w:r>
    </w:p>
    <w:p>
      <w:pPr>
        <w:rPr>
          <w:rFonts w:hint="eastAsia"/>
        </w:rPr>
      </w:pPr>
      <w:r>
        <w:rPr>
          <w:rFonts w:hint="eastAsia"/>
        </w:rPr>
        <w:t xml:space="preserve">                                   年     月     日</w:t>
      </w:r>
    </w:p>
    <w:p>
      <w:pPr>
        <w:rPr>
          <w:rFonts w:hint="eastAsia"/>
        </w:rPr>
      </w:pPr>
      <w:r>
        <w:rPr>
          <w:rFonts w:hint="eastAsia"/>
        </w:rPr>
        <w:br w:type="page"/>
      </w:r>
    </w:p>
    <w:p>
      <w:pPr>
        <w:rPr>
          <w:rFonts w:hint="default"/>
          <w:lang w:val="en-US" w:eastAsia="zh-CN"/>
        </w:rPr>
      </w:pPr>
      <w:r>
        <w:rPr>
          <w:rFonts w:hint="eastAsia"/>
          <w:lang w:val="en-US" w:eastAsia="zh-CN"/>
        </w:rPr>
        <w:t>项目清单</w:t>
      </w:r>
    </w:p>
    <w:tbl>
      <w:tblPr>
        <w:tblStyle w:val="6"/>
        <w:tblW w:w="9556" w:type="dxa"/>
        <w:jc w:val="center"/>
        <w:shd w:val="clear" w:color="auto" w:fill="auto"/>
        <w:tblLayout w:type="fixed"/>
        <w:tblCellMar>
          <w:top w:w="0" w:type="dxa"/>
          <w:left w:w="0" w:type="dxa"/>
          <w:bottom w:w="0" w:type="dxa"/>
          <w:right w:w="0" w:type="dxa"/>
        </w:tblCellMar>
      </w:tblPr>
      <w:tblGrid>
        <w:gridCol w:w="631"/>
        <w:gridCol w:w="2010"/>
        <w:gridCol w:w="870"/>
        <w:gridCol w:w="1590"/>
        <w:gridCol w:w="1545"/>
        <w:gridCol w:w="1500"/>
        <w:gridCol w:w="1410"/>
      </w:tblGrid>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序号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维修项目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单位</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品牌/规格</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技术要求</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工时定额（个）</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材料费（元）</w:t>
            </w: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换机油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壳牌</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全合成</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换机油滤清器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意奔玛</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换空气滤清器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蓝星</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换汽油滤清器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马勒</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shd w:val="clear" w:color="auto" w:fill="auto"/>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5</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换空调滤清器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索菲玛</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6</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换两前雨刮片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标灵</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换正时皮带及涨紧轮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三星</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8</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换方向机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德斯顿</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9</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换变速箱油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龙蟠</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shd w:val="clear" w:color="auto" w:fill="auto"/>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10</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变速箱大修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爱信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11</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换转向助力泵</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UTU</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shd w:val="clear" w:color="auto" w:fill="auto"/>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12</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换转向助力泵油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三和</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shd w:val="clear" w:color="auto" w:fill="auto"/>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13</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换刹车总泵</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世通</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shd w:val="clear" w:color="auto" w:fill="auto"/>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14</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换刹车ABS总泵</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世通</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15</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换两前刹车分泵</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万源</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16</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换两前刹车片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欧德</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17</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换两前刹车盘</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立信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18</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换两后刹车片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欧德</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shd w:val="clear" w:color="auto" w:fill="auto"/>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19</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换两后刹车盘</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立信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shd w:val="clear" w:color="auto" w:fill="auto"/>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20</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换两前减震器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KYB</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shd w:val="clear" w:color="auto" w:fill="auto"/>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21</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换两后减震器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KYB</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22</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换两前大灯总成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AES</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23</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换水箱</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电装</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24</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清洗节气门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三元保</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25</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清洗喷油嘴</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三元保</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26</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换电瓶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瓦尔塔</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27</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换两前轮轴承</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铁肯姆</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28</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换左前门升降器总成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副创</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29</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换发电机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恒格尔</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30</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换启动机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柏霖</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31</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发动机大修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原厂</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32</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换火花塞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博世</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33</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全车喷漆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五一</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34</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轮胎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普利司通</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35</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轮胎四轮定位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36</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补胎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37</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空调加氟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金冷</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38</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清洗空调管道</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金冷</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39</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空调压缩机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电装</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40</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空调压力开关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博世</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41</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换防冻液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康普顿</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shd w:val="clear" w:color="auto" w:fill="auto"/>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42</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换刹车油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壳牌</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43</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全包围脚垫</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爱玛</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44</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全包围坐垫</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坤鹏</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tblCellMar>
            <w:top w:w="0" w:type="dxa"/>
            <w:left w:w="0" w:type="dxa"/>
            <w:bottom w:w="0" w:type="dxa"/>
            <w:right w:w="0" w:type="dxa"/>
          </w:tblCellMar>
        </w:tblPrEx>
        <w:trPr>
          <w:trHeight w:val="282" w:hRule="atLeast"/>
          <w:jc w:val="center"/>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45</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行车记录仪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次</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凌度</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国标或行标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r>
        <w:tblPrEx>
          <w:shd w:val="clear" w:color="auto" w:fill="auto"/>
          <w:tblCellMar>
            <w:top w:w="0" w:type="dxa"/>
            <w:left w:w="0" w:type="dxa"/>
            <w:bottom w:w="0" w:type="dxa"/>
            <w:right w:w="0" w:type="dxa"/>
          </w:tblCellMar>
        </w:tblPrEx>
        <w:trPr>
          <w:trHeight w:val="282" w:hRule="atLeast"/>
          <w:jc w:val="center"/>
        </w:trPr>
        <w:tc>
          <w:tcPr>
            <w:tcW w:w="814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r>
              <w:rPr>
                <w:rFonts w:hint="eastAsia"/>
                <w:lang w:val="en-US" w:eastAsia="zh-CN"/>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rPr>
            </w:pPr>
          </w:p>
        </w:tc>
      </w:tr>
    </w:tbl>
    <w:p>
      <w:pPr>
        <w:rPr>
          <w:rFonts w:hint="eastAsia"/>
          <w:lang w:val="en-US" w:eastAsia="zh-CN"/>
        </w:rPr>
      </w:pPr>
    </w:p>
    <w:p>
      <w:pPr>
        <w:rPr>
          <w:rFonts w:hint="eastAsia"/>
          <w:lang w:val="en-US" w:eastAsia="zh-CN"/>
        </w:rPr>
      </w:pPr>
      <w:r>
        <w:rPr>
          <w:rFonts w:hint="eastAsia"/>
          <w:lang w:val="en-US" w:eastAsia="zh-CN"/>
        </w:rPr>
        <w:t>备注：</w:t>
      </w:r>
    </w:p>
    <w:p>
      <w:pPr>
        <w:rPr>
          <w:rFonts w:hint="eastAsia"/>
          <w:lang w:val="en-US" w:eastAsia="zh-CN"/>
        </w:rPr>
      </w:pPr>
      <w:r>
        <w:rPr>
          <w:rFonts w:hint="eastAsia"/>
          <w:lang w:val="en-US" w:eastAsia="zh-CN"/>
        </w:rPr>
        <w:t>1、项目清单报价明细必须按每一车型的维修项目、产品规格型号、所需工时、材料费分别报价，所报价格</w:t>
      </w:r>
      <w:r>
        <w:rPr>
          <w:rFonts w:hint="eastAsia"/>
          <w:lang w:val="en-US" w:eastAsia="zh-CN"/>
        </w:rPr>
        <w:t>含</w:t>
      </w:r>
      <w:r>
        <w:rPr>
          <w:rFonts w:hint="eastAsia"/>
          <w:lang w:val="en-US" w:eastAsia="zh-CN"/>
        </w:rPr>
        <w:t xml:space="preserve">     </w:t>
      </w:r>
      <w:r>
        <w:rPr>
          <w:rFonts w:hint="eastAsia"/>
          <w:lang w:val="en-US" w:eastAsia="zh-CN"/>
        </w:rPr>
        <w:t>%的增值税专用发票</w:t>
      </w:r>
      <w:r>
        <w:rPr>
          <w:rFonts w:hint="eastAsia"/>
          <w:lang w:val="en-US" w:eastAsia="zh-CN"/>
        </w:rPr>
        <w:t>。</w:t>
      </w:r>
    </w:p>
    <w:p>
      <w:pPr>
        <w:rPr>
          <w:rFonts w:hint="eastAsia"/>
          <w:lang w:val="en-US" w:eastAsia="zh-CN"/>
        </w:rPr>
      </w:pPr>
      <w:r>
        <w:rPr>
          <w:rFonts w:hint="eastAsia"/>
          <w:lang w:val="en-US" w:eastAsia="zh-CN"/>
        </w:rPr>
        <w:t xml:space="preserve"> 2、所投工时定额不得超过《湖北省汽车维修行业工时定额》，超过定额则视为无效投标。</w:t>
      </w:r>
    </w:p>
    <w:p>
      <w:pPr>
        <w:rPr>
          <w:rFonts w:hint="eastAsia"/>
          <w:lang w:val="en-US" w:eastAsia="zh-CN"/>
        </w:rPr>
      </w:pPr>
      <w:r>
        <w:rPr>
          <w:rFonts w:hint="eastAsia"/>
          <w:lang w:val="en-US" w:eastAsia="zh-CN"/>
        </w:rPr>
        <w:br w:type="page"/>
      </w:r>
    </w:p>
    <w:p>
      <w:pPr>
        <w:rPr>
          <w:rFonts w:hint="eastAsia"/>
          <w:lang w:val="en-US" w:eastAsia="zh-CN"/>
        </w:rPr>
      </w:pPr>
      <w:r>
        <w:rPr>
          <w:rFonts w:hint="eastAsia"/>
          <w:lang w:val="en-US" w:eastAsia="zh-CN"/>
        </w:rPr>
        <w:t xml:space="preserve">附件二： </w:t>
      </w:r>
    </w:p>
    <w:p>
      <w:r>
        <w:rPr>
          <w:rFonts w:hint="eastAsia"/>
        </w:rPr>
        <w:t xml:space="preserve">  </w:t>
      </w:r>
    </w:p>
    <w:p>
      <w:r>
        <w:rPr>
          <w:rFonts w:hint="eastAsia"/>
        </w:rPr>
        <w:t xml:space="preserve">无违法记录申明书 </w:t>
      </w:r>
    </w:p>
    <w:p>
      <w:r>
        <w:rPr>
          <w:rFonts w:hint="eastAsia"/>
        </w:rPr>
        <w:t xml:space="preserve">  </w:t>
      </w:r>
    </w:p>
    <w:p>
      <w:r>
        <w:rPr>
          <w:rFonts w:hint="eastAsia"/>
        </w:rPr>
        <w:t xml:space="preserve">招标人: </w:t>
      </w:r>
    </w:p>
    <w:p>
      <w:r>
        <w:rPr>
          <w:rFonts w:hint="eastAsia"/>
        </w:rPr>
        <w:t xml:space="preserve">     本公司严格遵守国家有关法律、法规及相关政策的要求，在参加本次采购活动前三年内，在经营活动中没有重大违法记录，本公司愿接受招标人及用户单位监督。 </w:t>
      </w:r>
    </w:p>
    <w:p>
      <w:r>
        <w:rPr>
          <w:rFonts w:hint="eastAsia"/>
        </w:rPr>
        <w:t xml:space="preserve">特此声明！ </w:t>
      </w:r>
    </w:p>
    <w:p>
      <w:r>
        <w:rPr>
          <w:rFonts w:hint="eastAsia"/>
        </w:rPr>
        <w:t xml:space="preserve">  </w:t>
      </w:r>
    </w:p>
    <w:p>
      <w:r>
        <w:rPr>
          <w:rFonts w:hint="eastAsia"/>
        </w:rPr>
        <w:t xml:space="preserve">  </w:t>
      </w:r>
    </w:p>
    <w:p>
      <w:r>
        <w:rPr>
          <w:rFonts w:hint="eastAsia"/>
        </w:rPr>
        <w:t xml:space="preserve">投标人（公章）： </w:t>
      </w:r>
    </w:p>
    <w:p/>
    <w:p>
      <w:r>
        <w:rPr>
          <w:rFonts w:hint="eastAsia"/>
        </w:rPr>
        <w:t xml:space="preserve">法定代表人或授权代表（签字）： </w:t>
      </w:r>
    </w:p>
    <w:p/>
    <w:p>
      <w:r>
        <w:rPr>
          <w:rFonts w:hint="eastAsia"/>
        </w:rPr>
        <w:t xml:space="preserve">日期：    年    月    日 </w:t>
      </w:r>
    </w:p>
    <w:p>
      <w:r>
        <w:rPr>
          <w:rFonts w:hint="eastAsia"/>
        </w:rPr>
        <w:br w:type="page"/>
      </w:r>
    </w:p>
    <w:p>
      <w:pPr>
        <w:rPr>
          <w:rFonts w:hint="eastAsia"/>
          <w:lang w:val="en-US" w:eastAsia="zh-CN"/>
        </w:rPr>
      </w:pPr>
      <w:r>
        <w:rPr>
          <w:rFonts w:hint="eastAsia"/>
          <w:lang w:val="en-US" w:eastAsia="zh-CN"/>
        </w:rPr>
        <w:t xml:space="preserve">附件三： </w:t>
      </w:r>
    </w:p>
    <w:p>
      <w:r>
        <w:rPr>
          <w:rFonts w:hint="eastAsia"/>
        </w:rPr>
        <w:t xml:space="preserve">  </w:t>
      </w:r>
    </w:p>
    <w:p>
      <w:r>
        <w:rPr>
          <w:rFonts w:hint="eastAsia"/>
        </w:rPr>
        <w:t>法定代表人授权委托书</w:t>
      </w:r>
    </w:p>
    <w:p>
      <w:r>
        <w:rPr>
          <w:rFonts w:hint="eastAsia"/>
        </w:rPr>
        <w:t>本授权委托书声明：我</w:t>
      </w:r>
      <w:r>
        <w:rPr>
          <w:rFonts w:hint="eastAsia"/>
        </w:rPr>
        <w:t>（法定代表人姓名）</w:t>
      </w:r>
      <w:r>
        <w:rPr>
          <w:rFonts w:hint="eastAsia"/>
        </w:rPr>
        <w:t>，系</w:t>
      </w:r>
      <w:r>
        <w:rPr>
          <w:rFonts w:hint="eastAsia"/>
        </w:rPr>
        <w:t>（投标人名称）</w:t>
      </w:r>
      <w:r>
        <w:rPr>
          <w:rFonts w:hint="eastAsia"/>
        </w:rPr>
        <w:t>的法定代表人，现授权委托</w:t>
      </w:r>
      <w:r>
        <w:rPr>
          <w:rFonts w:hint="eastAsia"/>
        </w:rPr>
        <w:t>（授权委托人的姓名）</w:t>
      </w:r>
      <w:r>
        <w:rPr>
          <w:rFonts w:hint="eastAsia"/>
        </w:rPr>
        <w:t xml:space="preserve">为我公司的委托代理人，以本公司的名义参加 </w:t>
      </w:r>
      <w:r>
        <w:rPr>
          <w:rFonts w:hint="eastAsia"/>
        </w:rPr>
        <w:t>（项目名称、项目编号）</w:t>
      </w:r>
      <w:r>
        <w:rPr>
          <w:rFonts w:hint="eastAsia"/>
        </w:rPr>
        <w:t>的投标活动，委托代理人在开标、签约及办理相关公证等过程中所签署的一切文件和处理有关的一切事物，我均予以承认。</w:t>
      </w:r>
    </w:p>
    <w:p>
      <w:r>
        <w:rPr>
          <w:rFonts w:hint="eastAsia"/>
        </w:rPr>
        <w:t>该委托代理人无权转让委托权。</w:t>
      </w:r>
    </w:p>
    <w:p/>
    <w:p>
      <w:r>
        <w:rPr>
          <w:rFonts w:hint="eastAsia"/>
        </w:rPr>
        <w:t>特此授权投标人（公章）：        法定代表人（签字或印章）：</w:t>
      </w:r>
    </w:p>
    <w:p/>
    <w:p>
      <w:r>
        <w:rPr>
          <w:rFonts w:hint="eastAsia"/>
        </w:rPr>
        <w:t xml:space="preserve">代理人姓名：                         联系方式： </w:t>
      </w:r>
    </w:p>
    <w:p/>
    <w:p>
      <w:r>
        <w:rPr>
          <w:rFonts w:hint="eastAsia"/>
        </w:rPr>
        <w:t xml:space="preserve">授权委托人日期：         年     月     日 </w:t>
      </w:r>
    </w:p>
    <w:p/>
    <w:p>
      <w:r>
        <w:rPr>
          <w:rFonts w:hint="eastAsia"/>
        </w:rPr>
        <w:t>（ 附授权人代理人有效身份证复印件）</w:t>
      </w:r>
    </w:p>
    <w:p>
      <w:r>
        <w:rPr>
          <w:rFonts w:hint="eastAsia"/>
        </w:rPr>
        <w:t xml:space="preserve">联系方式：                      </w:t>
      </w:r>
    </w:p>
    <w:p>
      <w:r>
        <w:rPr>
          <w:rFonts w:hint="eastAsia"/>
        </w:rPr>
        <w:t> </w:t>
      </w:r>
    </w:p>
    <w:p>
      <w:pPr>
        <w:rPr>
          <w:rFonts w:hint="eastAsia"/>
        </w:rPr>
      </w:pPr>
      <w:r>
        <w:rPr>
          <w:rFonts w:hint="eastAsia"/>
        </w:rPr>
        <w:t xml:space="preserve">日期：         年      月     日 </w:t>
      </w:r>
    </w:p>
    <w:p>
      <w:pPr>
        <w:rPr>
          <w:rFonts w:hint="eastAsia"/>
        </w:rPr>
      </w:pPr>
      <w:r>
        <w:rPr>
          <w:rFonts w:hint="eastAsia"/>
        </w:rPr>
        <w:br w:type="page"/>
      </w:r>
    </w:p>
    <w:p>
      <w:pPr>
        <w:rPr>
          <w:rFonts w:hint="eastAsia"/>
        </w:rPr>
      </w:pPr>
      <w:r>
        <w:rPr>
          <w:rFonts w:hint="eastAsia"/>
        </w:rPr>
        <w:t>附件四：</w:t>
      </w:r>
    </w:p>
    <w:p>
      <w:r>
        <w:rPr>
          <w:rFonts w:hint="eastAsia"/>
        </w:rPr>
        <w:t>承诺书</w:t>
      </w:r>
    </w:p>
    <w:p>
      <w:pPr>
        <w:rPr>
          <w:rFonts w:hint="eastAsia"/>
          <w:lang w:val="en-US" w:eastAsia="zh-CN"/>
        </w:rPr>
      </w:pPr>
      <w:r>
        <w:rPr>
          <w:rFonts w:hint="eastAsia"/>
          <w:lang w:val="en-US" w:eastAsia="zh-CN"/>
        </w:rPr>
        <w:t xml:space="preserve">1、所购买的和更换的所有配件材料必须符合国家标准的合格产品，严禁使用假冒伪劣产品。  </w:t>
      </w:r>
    </w:p>
    <w:p>
      <w:pPr>
        <w:rPr>
          <w:rFonts w:hint="eastAsia"/>
          <w:lang w:val="en-US" w:eastAsia="zh-CN"/>
        </w:rPr>
      </w:pPr>
      <w:r>
        <w:rPr>
          <w:rFonts w:hint="eastAsia"/>
          <w:lang w:val="en-US" w:eastAsia="zh-CN"/>
        </w:rPr>
        <w:t>2、对已完工的车辆，如质量保证期内发现不合格或与《送修单》不符，比选人有权要求无偿返工，直至符合要求。</w:t>
      </w:r>
    </w:p>
    <w:p>
      <w:pPr>
        <w:rPr>
          <w:rFonts w:hint="eastAsia"/>
        </w:rPr>
      </w:pPr>
      <w:r>
        <w:rPr>
          <w:rFonts w:hint="eastAsia"/>
          <w:lang w:val="en-US" w:eastAsia="zh-CN"/>
        </w:rPr>
        <w:t>3、保证维修期间车辆的安全。</w:t>
      </w:r>
    </w:p>
    <w:p>
      <w:pPr>
        <w:rPr>
          <w:rFonts w:hint="eastAsia"/>
        </w:rPr>
      </w:pPr>
    </w:p>
    <w:p>
      <w:pPr>
        <w:rPr>
          <w:rFonts w:hint="eastAsia"/>
        </w:rPr>
      </w:pPr>
      <w:r>
        <w:rPr>
          <w:rFonts w:hint="eastAsia"/>
        </w:rPr>
        <w:t xml:space="preserve">      </w:t>
      </w:r>
      <w:r>
        <w:rPr>
          <w:rFonts w:hint="eastAsia"/>
          <w:lang w:val="en-US" w:eastAsia="zh-CN"/>
        </w:rPr>
        <w:t xml:space="preserve">                      </w:t>
      </w:r>
      <w:r>
        <w:rPr>
          <w:rFonts w:hint="eastAsia"/>
        </w:rPr>
        <w:t xml:space="preserve">      承诺人（盖章）：</w:t>
      </w:r>
    </w:p>
    <w:p>
      <w:pPr>
        <w:rPr>
          <w:rFonts w:hint="default"/>
          <w:lang w:val="en-US" w:eastAsia="zh-CN"/>
        </w:rPr>
      </w:pPr>
      <w:r>
        <w:rPr>
          <w:rFonts w:hint="eastAsia"/>
          <w:lang w:val="en-US" w:eastAsia="zh-CN"/>
        </w:rPr>
        <w:t xml:space="preserve">   </w:t>
      </w:r>
    </w:p>
    <w:p>
      <w:pPr>
        <w:rPr>
          <w:rFonts w:hint="eastAsia"/>
        </w:rPr>
      </w:pPr>
      <w:r>
        <w:rPr>
          <w:rFonts w:hint="eastAsia"/>
        </w:rPr>
        <w:br w:type="page"/>
      </w:r>
    </w:p>
    <w:p>
      <w:pPr>
        <w:rPr>
          <w:rFonts w:hint="eastAsia"/>
          <w:lang w:val="en-US" w:eastAsia="zh-CN"/>
        </w:rPr>
      </w:pPr>
      <w:r>
        <w:rPr>
          <w:rFonts w:hint="eastAsia"/>
          <w:lang w:val="en-US" w:eastAsia="zh-CN"/>
        </w:rPr>
        <w:t>附件五：</w:t>
      </w:r>
    </w:p>
    <w:p>
      <w:pPr>
        <w:rPr>
          <w:rFonts w:hint="eastAsia"/>
          <w:lang w:eastAsia="zh-CN"/>
        </w:rPr>
      </w:pPr>
      <w:r>
        <w:rPr>
          <w:rFonts w:hint="eastAsia"/>
          <w:lang w:eastAsia="zh-CN"/>
        </w:rPr>
        <w:t>小型车辆定点维修服务合同</w:t>
      </w:r>
    </w:p>
    <w:p>
      <w:pPr>
        <w:rPr>
          <w:rFonts w:hint="eastAsia"/>
        </w:rPr>
      </w:pPr>
      <w:r>
        <w:rPr>
          <w:rFonts w:hint="eastAsia"/>
        </w:rPr>
        <w:t>甲方：</w:t>
      </w:r>
      <w:r>
        <w:rPr>
          <w:rFonts w:hint="eastAsia"/>
          <w:lang w:eastAsia="zh-CN"/>
        </w:rPr>
        <w:t>黄石市城市公交集团有限公司</w:t>
      </w:r>
      <w:r>
        <w:rPr>
          <w:rFonts w:hint="eastAsia"/>
        </w:rPr>
        <w:br w:type="textWrapping"/>
      </w:r>
      <w:r>
        <w:rPr>
          <w:rFonts w:hint="eastAsia"/>
        </w:rPr>
        <w:t>乙方：</w:t>
      </w:r>
    </w:p>
    <w:p>
      <w:pPr>
        <w:rPr>
          <w:rFonts w:hint="eastAsia"/>
        </w:rPr>
      </w:pPr>
      <w:r>
        <w:rPr>
          <w:rFonts w:hint="eastAsia"/>
        </w:rPr>
        <w:t>甲乙双方本着互惠互利的原则，经友好协商，就</w:t>
      </w:r>
      <w:r>
        <w:rPr>
          <w:rFonts w:hint="eastAsia"/>
          <w:lang w:eastAsia="zh-CN"/>
        </w:rPr>
        <w:t>甲方</w:t>
      </w:r>
      <w:r>
        <w:rPr>
          <w:rFonts w:hint="eastAsia"/>
        </w:rPr>
        <w:t>车辆在</w:t>
      </w:r>
      <w:r>
        <w:rPr>
          <w:rFonts w:hint="eastAsia"/>
          <w:lang w:eastAsia="zh-CN"/>
        </w:rPr>
        <w:t>乙方</w:t>
      </w:r>
      <w:r>
        <w:rPr>
          <w:rFonts w:hint="eastAsia"/>
        </w:rPr>
        <w:t>做定点维修保养事宜达成如下协议：</w:t>
      </w:r>
    </w:p>
    <w:p>
      <w:pPr>
        <w:rPr>
          <w:rFonts w:hint="eastAsia"/>
          <w:lang w:val="en-US" w:eastAsia="zh-CN"/>
        </w:rPr>
      </w:pPr>
      <w:r>
        <w:rPr>
          <w:rFonts w:hint="eastAsia"/>
          <w:lang w:eastAsia="zh-CN"/>
        </w:rPr>
        <w:t>一、维修车辆的品牌和车型</w:t>
      </w:r>
      <w:r>
        <w:rPr>
          <w:rFonts w:hint="eastAsia"/>
          <w:lang w:val="en-US" w:eastAsia="zh-CN"/>
        </w:rPr>
        <w:t>：</w:t>
      </w:r>
      <w:r>
        <w:rPr>
          <w:rFonts w:hint="eastAsia"/>
          <w:lang w:val="en-US" w:eastAsia="zh-CN"/>
        </w:rPr>
        <w:t>丰田凯美瑞、别克君威、雪铁龙C4、现代途胜、大众宝来、别克GL8、猎豹CS10、起亚福瑞迪、宝骏730、大众速腾、长安欧诺、五菱、依维柯、江淮。</w:t>
      </w:r>
    </w:p>
    <w:p>
      <w:pPr>
        <w:rPr>
          <w:rFonts w:hint="eastAsia"/>
        </w:rPr>
      </w:pPr>
      <w:r>
        <w:rPr>
          <w:rFonts w:hint="eastAsia"/>
          <w:lang w:eastAsia="zh-CN"/>
        </w:rPr>
        <w:t>二、车辆维修服务项目：</w:t>
      </w:r>
      <w:r>
        <w:rPr>
          <w:rFonts w:hint="eastAsia"/>
        </w:rPr>
        <w:t>车辆日常维护</w:t>
      </w:r>
      <w:r>
        <w:rPr>
          <w:rFonts w:hint="eastAsia"/>
          <w:lang w:eastAsia="zh-CN"/>
        </w:rPr>
        <w:t>和修理</w:t>
      </w:r>
      <w:r>
        <w:rPr>
          <w:rFonts w:hint="eastAsia"/>
        </w:rPr>
        <w:t>、</w:t>
      </w:r>
      <w:r>
        <w:rPr>
          <w:rFonts w:hint="eastAsia"/>
          <w:lang w:eastAsia="zh-CN"/>
        </w:rPr>
        <w:t>大修、</w:t>
      </w:r>
      <w:r>
        <w:rPr>
          <w:rFonts w:hint="eastAsia"/>
        </w:rPr>
        <w:t>专项修理、24小时救援以及</w:t>
      </w:r>
      <w:r>
        <w:rPr>
          <w:rFonts w:hint="eastAsia"/>
          <w:lang w:eastAsia="zh-CN"/>
        </w:rPr>
        <w:t>事故</w:t>
      </w:r>
      <w:r>
        <w:rPr>
          <w:rFonts w:hint="eastAsia"/>
        </w:rPr>
        <w:t>维修</w:t>
      </w:r>
      <w:r>
        <w:rPr>
          <w:rFonts w:hint="eastAsia"/>
          <w:lang w:eastAsia="zh-CN"/>
        </w:rPr>
        <w:t>等</w:t>
      </w:r>
      <w:r>
        <w:rPr>
          <w:rFonts w:hint="eastAsia"/>
        </w:rPr>
        <w:t>。</w:t>
      </w:r>
    </w:p>
    <w:p>
      <w:pPr>
        <w:rPr>
          <w:rFonts w:hint="eastAsia"/>
        </w:rPr>
      </w:pPr>
      <w:r>
        <w:rPr>
          <w:rFonts w:hint="eastAsia"/>
          <w:lang w:val="en-US" w:eastAsia="zh-CN"/>
        </w:rPr>
        <w:t>三、送修手续：</w:t>
      </w:r>
      <w:r>
        <w:rPr>
          <w:rFonts w:hint="eastAsia"/>
        </w:rPr>
        <w:t xml:space="preserve">  </w:t>
      </w:r>
    </w:p>
    <w:p>
      <w:pPr>
        <w:rPr>
          <w:rFonts w:hint="eastAsia"/>
        </w:rPr>
      </w:pPr>
      <w:r>
        <w:rPr>
          <w:rFonts w:hint="eastAsia"/>
          <w:lang w:val="en-US" w:eastAsia="zh-CN"/>
        </w:rPr>
        <w:t>1、</w:t>
      </w:r>
      <w:r>
        <w:rPr>
          <w:rFonts w:hint="eastAsia"/>
        </w:rPr>
        <w:t>甲方须按要求填写《</w:t>
      </w:r>
      <w:r>
        <w:rPr>
          <w:rFonts w:hint="eastAsia"/>
          <w:lang w:eastAsia="zh-CN"/>
        </w:rPr>
        <w:t>维保审批单</w:t>
      </w:r>
      <w:r>
        <w:rPr>
          <w:rFonts w:hint="eastAsia"/>
        </w:rPr>
        <w:t>》，经单位</w:t>
      </w:r>
      <w:r>
        <w:rPr>
          <w:rFonts w:hint="eastAsia"/>
          <w:lang w:eastAsia="zh-CN"/>
        </w:rPr>
        <w:t>相关部门</w:t>
      </w:r>
      <w:r>
        <w:rPr>
          <w:rFonts w:hint="eastAsia"/>
        </w:rPr>
        <w:t>签字认可后送乙方；</w:t>
      </w:r>
    </w:p>
    <w:p>
      <w:pPr>
        <w:rPr>
          <w:rFonts w:hint="eastAsia"/>
        </w:rPr>
      </w:pPr>
      <w:r>
        <w:rPr>
          <w:rFonts w:hint="eastAsia"/>
          <w:lang w:val="en-US" w:eastAsia="zh-CN"/>
        </w:rPr>
        <w:t>2、</w:t>
      </w:r>
      <w:r>
        <w:rPr>
          <w:rFonts w:hint="eastAsia"/>
        </w:rPr>
        <w:t>乙方根据</w:t>
      </w:r>
      <w:r>
        <w:rPr>
          <w:rFonts w:hint="eastAsia"/>
          <w:lang w:eastAsia="zh-CN"/>
        </w:rPr>
        <w:t>《维保审批单》</w:t>
      </w:r>
      <w:r>
        <w:rPr>
          <w:rFonts w:hint="eastAsia"/>
        </w:rPr>
        <w:t>的要求对送修车辆进行细致检查，并在《</w:t>
      </w:r>
      <w:r>
        <w:rPr>
          <w:rFonts w:hint="eastAsia"/>
          <w:lang w:eastAsia="zh-CN"/>
        </w:rPr>
        <w:t>维保项目确认单</w:t>
      </w:r>
      <w:r>
        <w:rPr>
          <w:rFonts w:hint="eastAsia"/>
        </w:rPr>
        <w:t>》上注明工时费、配件价格及完成时间，并报甲方，经甲方同意后进行维修；</w:t>
      </w:r>
    </w:p>
    <w:p>
      <w:pPr>
        <w:rPr>
          <w:rFonts w:hint="eastAsia"/>
        </w:rPr>
      </w:pPr>
      <w:r>
        <w:rPr>
          <w:rFonts w:hint="eastAsia"/>
          <w:lang w:val="en-US" w:eastAsia="zh-CN"/>
        </w:rPr>
        <w:t>3、</w:t>
      </w:r>
      <w:r>
        <w:rPr>
          <w:rFonts w:hint="eastAsia"/>
        </w:rPr>
        <w:t>在维修过程中，乙方如发现其它故障增加维修项目或延长维修时间，应及时通知甲方，甲方接到通知后应及时给予答复；</w:t>
      </w:r>
    </w:p>
    <w:p>
      <w:pPr>
        <w:rPr>
          <w:rFonts w:hint="eastAsia"/>
        </w:rPr>
      </w:pPr>
      <w:r>
        <w:rPr>
          <w:rFonts w:hint="eastAsia"/>
          <w:lang w:val="en-US" w:eastAsia="zh-CN"/>
        </w:rPr>
        <w:t>4、</w:t>
      </w:r>
      <w:r>
        <w:rPr>
          <w:rFonts w:hint="eastAsia"/>
        </w:rPr>
        <w:t>车辆维修完工后，甲方接车人应对修复车辆认真检查，试车，符合要求后在结算单上签字确认后乙方方可将车辆交给甲方</w:t>
      </w:r>
      <w:r>
        <w:rPr>
          <w:rFonts w:hint="eastAsia"/>
          <w:lang w:eastAsia="zh-CN"/>
        </w:rPr>
        <w:t>。</w:t>
      </w:r>
    </w:p>
    <w:p>
      <w:pPr>
        <w:rPr>
          <w:rFonts w:hint="eastAsia"/>
        </w:rPr>
      </w:pPr>
      <w:r>
        <w:rPr>
          <w:rFonts w:hint="eastAsia"/>
        </w:rPr>
        <w:t xml:space="preserve"> </w:t>
      </w:r>
      <w:r>
        <w:rPr>
          <w:rFonts w:hint="eastAsia"/>
          <w:lang w:eastAsia="zh-CN"/>
        </w:rPr>
        <w:t>四</w:t>
      </w:r>
      <w:r>
        <w:rPr>
          <w:rFonts w:hint="eastAsia"/>
        </w:rPr>
        <w:t>、维修费用</w:t>
      </w:r>
      <w:r>
        <w:rPr>
          <w:rFonts w:hint="eastAsia"/>
          <w:lang w:eastAsia="zh-CN"/>
        </w:rPr>
        <w:t>和结算方法</w:t>
      </w:r>
    </w:p>
    <w:p>
      <w:pPr>
        <w:rPr>
          <w:rFonts w:hint="eastAsia"/>
        </w:rPr>
      </w:pPr>
      <w:r>
        <w:rPr>
          <w:rFonts w:hint="eastAsia"/>
        </w:rPr>
        <w:t>1、维修费用包括：工时费、材料费等</w:t>
      </w:r>
      <w:r>
        <w:rPr>
          <w:rFonts w:hint="eastAsia"/>
          <w:lang w:eastAsia="zh-CN"/>
        </w:rPr>
        <w:t>，收费标准依据乙方比选文件执行。</w:t>
      </w:r>
      <w:r>
        <w:rPr>
          <w:rFonts w:hint="eastAsia"/>
        </w:rPr>
        <w:t xml:space="preserve">  </w:t>
      </w:r>
    </w:p>
    <w:p>
      <w:pPr>
        <w:rPr>
          <w:rFonts w:hint="eastAsia"/>
        </w:rPr>
      </w:pPr>
      <w:r>
        <w:rPr>
          <w:rFonts w:hint="eastAsia"/>
          <w:lang w:val="en-US" w:eastAsia="zh-CN"/>
        </w:rPr>
        <w:t>2</w:t>
      </w:r>
      <w:r>
        <w:rPr>
          <w:rFonts w:hint="eastAsia"/>
        </w:rPr>
        <w:t xml:space="preserve">、针对事故车辆，经保险公司认定不能给予全额赔付的事故车辆，维修费用中差额部分由甲方自行承担；  </w:t>
      </w:r>
    </w:p>
    <w:p>
      <w:pPr>
        <w:rPr>
          <w:rFonts w:hint="eastAsia"/>
          <w:lang w:val="en-US" w:eastAsia="zh-CN"/>
        </w:rPr>
      </w:pPr>
      <w:r>
        <w:rPr>
          <w:rFonts w:hint="eastAsia"/>
          <w:lang w:val="en-US" w:eastAsia="zh-CN"/>
        </w:rPr>
        <w:t>3、甲方车辆因故障抛锚，乙方应以最快速度响应并提供服务，</w:t>
      </w:r>
      <w:r>
        <w:rPr>
          <w:rFonts w:hint="eastAsia"/>
          <w:lang w:eastAsia="zh-CN"/>
        </w:rPr>
        <w:t>在黄石</w:t>
      </w:r>
      <w:r>
        <w:rPr>
          <w:rFonts w:hint="eastAsia"/>
          <w:lang w:val="en-US" w:eastAsia="zh-CN"/>
        </w:rPr>
        <w:t>市行政区域内（含</w:t>
      </w:r>
      <w:r>
        <w:rPr>
          <w:rFonts w:hint="eastAsia"/>
          <w:lang w:eastAsia="zh-CN"/>
        </w:rPr>
        <w:t>黄石港、西塞山、下陆区、铁山区）</w:t>
      </w:r>
      <w:r>
        <w:rPr>
          <w:rFonts w:hint="eastAsia"/>
          <w:lang w:val="en-US" w:eastAsia="zh-CN"/>
        </w:rPr>
        <w:t>车辆发生故障需急修的，   小时内派员赶到现场抢修；在黄石市行政范围内（含大冶、阳新）免费提供   小时内响应、   小时拖车服务以及免费接送维修服务。</w:t>
      </w:r>
    </w:p>
    <w:p>
      <w:pPr>
        <w:rPr>
          <w:rFonts w:hint="eastAsia"/>
        </w:rPr>
      </w:pPr>
      <w:r>
        <w:rPr>
          <w:rFonts w:hint="eastAsia"/>
          <w:lang w:val="en-US" w:eastAsia="zh-CN"/>
        </w:rPr>
        <w:t>4</w:t>
      </w:r>
      <w:r>
        <w:rPr>
          <w:rFonts w:hint="eastAsia"/>
        </w:rPr>
        <w:t>、结算方式是按</w:t>
      </w:r>
      <w:r>
        <w:rPr>
          <w:rFonts w:hint="eastAsia"/>
          <w:lang w:eastAsia="zh-CN"/>
        </w:rPr>
        <w:t>季度</w:t>
      </w:r>
      <w:r>
        <w:rPr>
          <w:rFonts w:hint="eastAsia"/>
        </w:rPr>
        <w:t>结算。乙方</w:t>
      </w:r>
      <w:r>
        <w:rPr>
          <w:rFonts w:hint="eastAsia"/>
          <w:lang w:eastAsia="zh-CN"/>
        </w:rPr>
        <w:t>提供增值税专用发票并附维保审批单和维修清单</w:t>
      </w:r>
      <w:r>
        <w:rPr>
          <w:rFonts w:hint="eastAsia"/>
        </w:rPr>
        <w:t>等资料进行办理结算手续。</w:t>
      </w:r>
    </w:p>
    <w:p>
      <w:pPr>
        <w:rPr>
          <w:rFonts w:hint="eastAsia"/>
        </w:rPr>
      </w:pPr>
      <w:r>
        <w:rPr>
          <w:rFonts w:hint="eastAsia"/>
          <w:lang w:val="en-US" w:eastAsia="zh-CN"/>
        </w:rPr>
        <w:t>5</w:t>
      </w:r>
      <w:r>
        <w:rPr>
          <w:rFonts w:hint="eastAsia"/>
        </w:rPr>
        <w:t xml:space="preserve">、车辆维修费用的结算一般采用转账方式办理。 </w:t>
      </w:r>
    </w:p>
    <w:p>
      <w:pPr>
        <w:rPr>
          <w:rFonts w:hint="eastAsia"/>
          <w:lang w:val="en-US" w:eastAsia="zh-CN"/>
        </w:rPr>
      </w:pPr>
      <w:r>
        <w:rPr>
          <w:rFonts w:hint="eastAsia"/>
          <w:lang w:eastAsia="zh-CN"/>
        </w:rPr>
        <w:t>五、双</w:t>
      </w:r>
      <w:r>
        <w:rPr>
          <w:rFonts w:hint="eastAsia"/>
        </w:rPr>
        <w:t>方的权利</w:t>
      </w:r>
      <w:r>
        <w:rPr>
          <w:rFonts w:hint="eastAsia"/>
          <w:lang w:eastAsia="zh-CN"/>
        </w:rPr>
        <w:t>和义务</w:t>
      </w:r>
      <w:r>
        <w:rPr>
          <w:rFonts w:hint="eastAsia"/>
        </w:rPr>
        <w:t xml:space="preserve">  </w:t>
      </w:r>
      <w:r>
        <w:rPr>
          <w:rFonts w:hint="eastAsia"/>
          <w:lang w:val="en-US" w:eastAsia="zh-CN"/>
        </w:rPr>
        <w:t xml:space="preserve"> </w:t>
      </w:r>
    </w:p>
    <w:p>
      <w:pPr>
        <w:rPr>
          <w:rFonts w:hint="eastAsia"/>
        </w:rPr>
      </w:pPr>
      <w:r>
        <w:rPr>
          <w:rFonts w:hint="eastAsia"/>
          <w:lang w:val="en-US" w:eastAsia="zh-CN"/>
        </w:rPr>
        <w:t>1、</w:t>
      </w:r>
      <w:r>
        <w:rPr>
          <w:rFonts w:hint="eastAsia"/>
          <w:lang w:eastAsia="zh-CN"/>
        </w:rPr>
        <w:t>甲方</w:t>
      </w:r>
      <w:r>
        <w:rPr>
          <w:rFonts w:hint="eastAsia"/>
        </w:rPr>
        <w:t xml:space="preserve">有权获得优先服务；  </w:t>
      </w:r>
    </w:p>
    <w:p>
      <w:pPr>
        <w:rPr>
          <w:rFonts w:hint="eastAsia"/>
          <w:lang w:eastAsia="zh-CN"/>
        </w:rPr>
      </w:pPr>
      <w:r>
        <w:rPr>
          <w:rFonts w:hint="eastAsia"/>
          <w:lang w:val="en-US" w:eastAsia="zh-CN"/>
        </w:rPr>
        <w:t>2、</w:t>
      </w:r>
      <w:r>
        <w:rPr>
          <w:rFonts w:hint="eastAsia"/>
        </w:rPr>
        <w:t>对已完工的车辆，如质量保证期内发现不合格或与《</w:t>
      </w:r>
      <w:r>
        <w:rPr>
          <w:rFonts w:hint="eastAsia"/>
          <w:lang w:eastAsia="zh-CN"/>
        </w:rPr>
        <w:t>维保项目确认单</w:t>
      </w:r>
      <w:r>
        <w:rPr>
          <w:rFonts w:hint="eastAsia"/>
        </w:rPr>
        <w:t>》不符，有权要求乙方无偿返工，直至符合要求</w:t>
      </w:r>
      <w:r>
        <w:rPr>
          <w:rFonts w:hint="eastAsia"/>
          <w:lang w:eastAsia="zh-CN"/>
        </w:rPr>
        <w:t>。</w:t>
      </w:r>
    </w:p>
    <w:p>
      <w:pPr>
        <w:rPr>
          <w:rFonts w:hint="eastAsia"/>
        </w:rPr>
      </w:pPr>
      <w:r>
        <w:rPr>
          <w:rFonts w:hint="eastAsia"/>
          <w:lang w:val="en-US" w:eastAsia="zh-CN"/>
        </w:rPr>
        <w:t>3、</w:t>
      </w:r>
      <w:r>
        <w:rPr>
          <w:rFonts w:hint="eastAsia"/>
        </w:rPr>
        <w:t xml:space="preserve">甲方必须将待修车辆送到乙方维修场所维修； </w:t>
      </w:r>
    </w:p>
    <w:p>
      <w:pPr>
        <w:rPr>
          <w:rFonts w:hint="eastAsia"/>
        </w:rPr>
      </w:pPr>
      <w:r>
        <w:rPr>
          <w:rFonts w:hint="eastAsia"/>
          <w:lang w:val="en-US" w:eastAsia="zh-CN"/>
        </w:rPr>
        <w:t>4、甲方驾驶员</w:t>
      </w:r>
      <w:r>
        <w:rPr>
          <w:rFonts w:hint="eastAsia"/>
        </w:rPr>
        <w:t>必须</w:t>
      </w:r>
      <w:r>
        <w:rPr>
          <w:rFonts w:hint="eastAsia"/>
          <w:lang w:eastAsia="zh-CN"/>
        </w:rPr>
        <w:t>随时跟车督促维修过程并</w:t>
      </w:r>
      <w:r>
        <w:rPr>
          <w:rFonts w:hint="eastAsia"/>
        </w:rPr>
        <w:t>及时接收已完工车辆；</w:t>
      </w:r>
    </w:p>
    <w:p>
      <w:pPr>
        <w:rPr>
          <w:rFonts w:hint="eastAsia"/>
        </w:rPr>
      </w:pPr>
      <w:r>
        <w:rPr>
          <w:rFonts w:hint="eastAsia"/>
          <w:lang w:val="en-US" w:eastAsia="zh-CN"/>
        </w:rPr>
        <w:t>5、甲方</w:t>
      </w:r>
      <w:r>
        <w:rPr>
          <w:rFonts w:hint="eastAsia"/>
        </w:rPr>
        <w:t xml:space="preserve">必须及时与乙方结算车辆维修费用。 </w:t>
      </w:r>
    </w:p>
    <w:p>
      <w:pPr>
        <w:rPr>
          <w:rFonts w:hint="eastAsia"/>
        </w:rPr>
      </w:pPr>
      <w:r>
        <w:rPr>
          <w:rFonts w:hint="eastAsia"/>
          <w:lang w:val="en-US" w:eastAsia="zh-CN"/>
        </w:rPr>
        <w:t>6、乙方必须</w:t>
      </w:r>
      <w:r>
        <w:rPr>
          <w:rFonts w:hint="eastAsia"/>
        </w:rPr>
        <w:t>优先为甲方的送修车辆提供维修服务；</w:t>
      </w:r>
    </w:p>
    <w:p>
      <w:pPr>
        <w:rPr>
          <w:rFonts w:hint="eastAsia"/>
          <w:lang w:val="en-US"/>
        </w:rPr>
      </w:pPr>
      <w:r>
        <w:rPr>
          <w:rFonts w:hint="eastAsia"/>
          <w:lang w:val="en-US" w:eastAsia="zh-CN"/>
        </w:rPr>
        <w:t>7、乙方</w:t>
      </w:r>
      <w:r>
        <w:rPr>
          <w:rFonts w:hint="eastAsia"/>
        </w:rPr>
        <w:t>必</w:t>
      </w:r>
      <w:r>
        <w:rPr>
          <w:rFonts w:hint="eastAsia"/>
          <w:lang w:val="en-US" w:eastAsia="zh-CN"/>
        </w:rPr>
        <w:t>须为甲方单位提供车辆进行24小时上线维修服务；</w:t>
      </w:r>
    </w:p>
    <w:p>
      <w:pPr>
        <w:rPr>
          <w:rFonts w:hint="eastAsia"/>
        </w:rPr>
      </w:pPr>
      <w:r>
        <w:rPr>
          <w:rFonts w:hint="eastAsia"/>
          <w:lang w:val="en-US" w:eastAsia="zh-CN"/>
        </w:rPr>
        <w:t>8、</w:t>
      </w:r>
      <w:r>
        <w:rPr>
          <w:rFonts w:hint="eastAsia"/>
          <w:lang w:eastAsia="zh-CN"/>
        </w:rPr>
        <w:t>乙方</w:t>
      </w:r>
      <w:r>
        <w:rPr>
          <w:rFonts w:hint="eastAsia"/>
        </w:rPr>
        <w:t>必须按《</w:t>
      </w:r>
      <w:r>
        <w:rPr>
          <w:rFonts w:hint="eastAsia"/>
          <w:lang w:eastAsia="zh-CN"/>
        </w:rPr>
        <w:t>维保项目确认单</w:t>
      </w:r>
      <w:r>
        <w:rPr>
          <w:rFonts w:hint="eastAsia"/>
        </w:rPr>
        <w:t xml:space="preserve">》上的规定按时完成维修工作； </w:t>
      </w:r>
    </w:p>
    <w:p>
      <w:pPr>
        <w:rPr>
          <w:rFonts w:hint="eastAsia"/>
        </w:rPr>
      </w:pPr>
      <w:r>
        <w:rPr>
          <w:rFonts w:hint="eastAsia"/>
          <w:lang w:val="en-US" w:eastAsia="zh-CN"/>
        </w:rPr>
        <w:t>9、乙方</w:t>
      </w:r>
      <w:r>
        <w:rPr>
          <w:rFonts w:hint="eastAsia"/>
        </w:rPr>
        <w:t>保证</w:t>
      </w:r>
      <w:r>
        <w:rPr>
          <w:rFonts w:hint="eastAsia"/>
          <w:lang w:eastAsia="zh-CN"/>
        </w:rPr>
        <w:t>维修期间</w:t>
      </w:r>
      <w:r>
        <w:rPr>
          <w:rFonts w:hint="eastAsia"/>
        </w:rPr>
        <w:t>车辆的安全</w:t>
      </w:r>
      <w:r>
        <w:rPr>
          <w:rFonts w:hint="eastAsia"/>
          <w:lang w:eastAsia="zh-CN"/>
        </w:rPr>
        <w:t>，如在维修期间出现丢失或损毁，乙方应承担全部赔偿责任</w:t>
      </w:r>
      <w:r>
        <w:rPr>
          <w:rFonts w:hint="eastAsia"/>
        </w:rPr>
        <w:t>；</w:t>
      </w:r>
    </w:p>
    <w:p>
      <w:pPr>
        <w:rPr>
          <w:rFonts w:hint="eastAsia"/>
        </w:rPr>
      </w:pPr>
      <w:r>
        <w:rPr>
          <w:rFonts w:hint="eastAsia"/>
          <w:lang w:val="en-US" w:eastAsia="zh-CN"/>
        </w:rPr>
        <w:t>10、乙方保证所有配件是符合国家质量标准的全新配件，不得以次充好或随意更换汽车配件，如因维修质量问题造成甲方损失，乙方应承担赔偿责任；</w:t>
      </w:r>
    </w:p>
    <w:p>
      <w:pPr>
        <w:rPr>
          <w:rFonts w:hint="eastAsia"/>
          <w:lang w:val="en-US" w:eastAsia="zh-CN"/>
        </w:rPr>
      </w:pPr>
      <w:r>
        <w:rPr>
          <w:rFonts w:hint="eastAsia"/>
          <w:lang w:val="en-US" w:eastAsia="zh-CN"/>
        </w:rPr>
        <w:t xml:space="preserve">11、乙方必须严格遵守交通部第7号令《机动车维修管理规定》（1）汽车和危险货物运输车辆整车修理或总成修理质量保证期为车辆行驶     公里或者    日：二级维护质量保证期为车辆行驶    公里或者    日；一级维护，小修及专项修理质量保证期为车辆行驶    公里或者    日；（2）质量保证期中行驶里程和日期指标，以先达到者为准;（3）机动车辆质量保证期，从甲方接收出厂之日起计算。 </w:t>
      </w:r>
    </w:p>
    <w:p>
      <w:pPr>
        <w:rPr>
          <w:rFonts w:hint="eastAsia"/>
        </w:rPr>
      </w:pPr>
      <w:r>
        <w:rPr>
          <w:rFonts w:hint="eastAsia"/>
          <w:lang w:val="en-US" w:eastAsia="zh-CN"/>
        </w:rPr>
        <w:t>12</w:t>
      </w:r>
      <w:r>
        <w:rPr>
          <w:rFonts w:hint="eastAsia"/>
        </w:rPr>
        <w:t>、</w:t>
      </w:r>
      <w:r>
        <w:rPr>
          <w:rFonts w:hint="eastAsia"/>
          <w:lang w:eastAsia="zh-CN"/>
        </w:rPr>
        <w:t>乙</w:t>
      </w:r>
      <w:r>
        <w:rPr>
          <w:rFonts w:hint="eastAsia"/>
        </w:rPr>
        <w:t>方应对</w:t>
      </w:r>
      <w:r>
        <w:rPr>
          <w:rFonts w:hint="eastAsia"/>
          <w:lang w:eastAsia="zh-CN"/>
        </w:rPr>
        <w:t>甲</w:t>
      </w:r>
      <w:r>
        <w:rPr>
          <w:rFonts w:hint="eastAsia"/>
        </w:rPr>
        <w:t>方进厂车辆登记油量，里程数，在维修期间，除试车和办理有关年检业务外，</w:t>
      </w:r>
      <w:r>
        <w:rPr>
          <w:rFonts w:hint="eastAsia"/>
          <w:lang w:eastAsia="zh-CN"/>
        </w:rPr>
        <w:t>乙</w:t>
      </w:r>
      <w:r>
        <w:rPr>
          <w:rFonts w:hint="eastAsia"/>
        </w:rPr>
        <w:t>方不得将车开出，如违反一次，</w:t>
      </w:r>
      <w:r>
        <w:rPr>
          <w:rFonts w:hint="eastAsia"/>
          <w:lang w:eastAsia="zh-CN"/>
        </w:rPr>
        <w:t>乙</w:t>
      </w:r>
      <w:r>
        <w:rPr>
          <w:rFonts w:hint="eastAsia"/>
        </w:rPr>
        <w:t>方应赔付</w:t>
      </w:r>
      <w:r>
        <w:rPr>
          <w:rFonts w:hint="eastAsia"/>
          <w:lang w:eastAsia="zh-CN"/>
        </w:rPr>
        <w:t>甲</w:t>
      </w:r>
      <w:r>
        <w:rPr>
          <w:rFonts w:hint="eastAsia"/>
        </w:rPr>
        <w:t>方500元，同时</w:t>
      </w:r>
      <w:r>
        <w:rPr>
          <w:rFonts w:hint="eastAsia"/>
          <w:lang w:eastAsia="zh-CN"/>
        </w:rPr>
        <w:t>乙</w:t>
      </w:r>
      <w:r>
        <w:rPr>
          <w:rFonts w:hint="eastAsia"/>
        </w:rPr>
        <w:t>方还要对违纪当事人做出处罚并通报</w:t>
      </w:r>
      <w:r>
        <w:rPr>
          <w:rFonts w:hint="eastAsia"/>
          <w:lang w:eastAsia="zh-CN"/>
        </w:rPr>
        <w:t>甲</w:t>
      </w:r>
      <w:r>
        <w:rPr>
          <w:rFonts w:hint="eastAsia"/>
        </w:rPr>
        <w:t>方</w:t>
      </w:r>
      <w:r>
        <w:rPr>
          <w:rFonts w:hint="eastAsia"/>
          <w:lang w:eastAsia="zh-CN"/>
        </w:rPr>
        <w:t>，造成严重后果的移送司法机关处理。</w:t>
      </w:r>
    </w:p>
    <w:p>
      <w:pPr>
        <w:rPr>
          <w:rFonts w:hint="eastAsia"/>
          <w:lang w:val="en-US" w:eastAsia="zh-CN"/>
        </w:rPr>
      </w:pPr>
      <w:r>
        <w:rPr>
          <w:rFonts w:hint="eastAsia"/>
          <w:lang w:val="en-US" w:eastAsia="zh-CN"/>
        </w:rPr>
        <w:t>13、乙方维修过程中发生的人身意外伤害与甲方无关。</w:t>
      </w:r>
    </w:p>
    <w:p>
      <w:pPr>
        <w:rPr>
          <w:rFonts w:hint="eastAsia"/>
          <w:lang w:val="en-US" w:eastAsia="zh-CN"/>
        </w:rPr>
      </w:pPr>
      <w:r>
        <w:rPr>
          <w:rFonts w:hint="eastAsia"/>
          <w:lang w:val="en-US" w:eastAsia="zh-CN"/>
        </w:rPr>
        <w:t>六、违约责任：</w:t>
      </w:r>
    </w:p>
    <w:p>
      <w:pPr>
        <w:rPr>
          <w:rFonts w:hint="eastAsia"/>
          <w:lang w:val="en-US" w:eastAsia="zh-CN"/>
        </w:rPr>
      </w:pPr>
      <w:r>
        <w:rPr>
          <w:rFonts w:hint="eastAsia"/>
          <w:lang w:val="en-US" w:eastAsia="zh-CN"/>
        </w:rPr>
        <w:t>如有下列任何一种情况出现，甲方有权视情节轻重取消定点维修资格，若给甲方造成损失的将向乙方追究经济赔偿。</w:t>
      </w:r>
    </w:p>
    <w:p>
      <w:pPr>
        <w:rPr>
          <w:rFonts w:hint="eastAsia"/>
          <w:lang w:val="en-US" w:eastAsia="zh-CN"/>
        </w:rPr>
      </w:pPr>
      <w:r>
        <w:rPr>
          <w:rFonts w:hint="eastAsia"/>
          <w:lang w:val="en-US" w:eastAsia="zh-CN"/>
        </w:rPr>
        <w:t>因质量、服务问题被投诉3次以上，经查实的；</w:t>
      </w:r>
    </w:p>
    <w:p>
      <w:pPr>
        <w:rPr>
          <w:rFonts w:hint="eastAsia"/>
          <w:lang w:val="en-US" w:eastAsia="zh-CN"/>
        </w:rPr>
      </w:pPr>
      <w:r>
        <w:rPr>
          <w:rFonts w:hint="eastAsia"/>
          <w:lang w:val="en-US" w:eastAsia="zh-CN"/>
        </w:rPr>
        <w:t>未经甲方同意，乙方将送修车辆交由他厂维修；</w:t>
      </w:r>
    </w:p>
    <w:p>
      <w:pPr>
        <w:rPr>
          <w:rFonts w:hint="eastAsia"/>
          <w:lang w:val="en-US" w:eastAsia="zh-CN"/>
        </w:rPr>
      </w:pPr>
      <w:r>
        <w:rPr>
          <w:rFonts w:hint="eastAsia"/>
          <w:lang w:val="en-US" w:eastAsia="zh-CN"/>
        </w:rPr>
        <w:t>通过给回扣或变相给回扣的方式招揽生意，经查实的；</w:t>
      </w:r>
    </w:p>
    <w:p>
      <w:pPr>
        <w:rPr>
          <w:rFonts w:hint="eastAsia"/>
          <w:lang w:val="en-US" w:eastAsia="zh-CN"/>
        </w:rPr>
      </w:pPr>
      <w:r>
        <w:rPr>
          <w:rFonts w:hint="eastAsia"/>
          <w:lang w:val="en-US" w:eastAsia="zh-CN"/>
        </w:rPr>
        <w:t>在协议执行期间，乙方被市交通局降低资质的；　　</w:t>
      </w:r>
    </w:p>
    <w:p>
      <w:pPr>
        <w:rPr>
          <w:rFonts w:hint="eastAsia"/>
          <w:lang w:val="en-US" w:eastAsia="zh-CN"/>
        </w:rPr>
      </w:pPr>
      <w:r>
        <w:rPr>
          <w:rFonts w:hint="eastAsia"/>
          <w:lang w:val="en-US" w:eastAsia="zh-CN"/>
        </w:rPr>
        <w:t>维修竣工的车辆，在质量保证期内返工两次或以上的；</w:t>
      </w:r>
    </w:p>
    <w:p>
      <w:pPr>
        <w:rPr>
          <w:rFonts w:hint="eastAsia"/>
          <w:lang w:val="en-US" w:eastAsia="zh-CN"/>
        </w:rPr>
      </w:pPr>
      <w:r>
        <w:rPr>
          <w:rFonts w:hint="eastAsia"/>
          <w:lang w:val="en-US" w:eastAsia="zh-CN"/>
        </w:rPr>
        <w:t>因乙方维修质量问题，导致甲方车辆出现事故造成损失的；</w:t>
      </w:r>
    </w:p>
    <w:p>
      <w:pPr>
        <w:rPr>
          <w:rFonts w:hint="eastAsia"/>
          <w:lang w:val="en-US" w:eastAsia="zh-CN"/>
        </w:rPr>
      </w:pPr>
      <w:r>
        <w:rPr>
          <w:rFonts w:hint="eastAsia"/>
          <w:lang w:val="en-US" w:eastAsia="zh-CN"/>
        </w:rPr>
        <w:t>本项目比选文件规定的其他情况。</w:t>
      </w:r>
    </w:p>
    <w:p>
      <w:pPr>
        <w:rPr>
          <w:rFonts w:hint="eastAsia"/>
          <w:lang w:val="en-US" w:eastAsia="zh-CN"/>
        </w:rPr>
      </w:pPr>
      <w:r>
        <w:rPr>
          <w:rFonts w:hint="eastAsia"/>
          <w:lang w:eastAsia="zh-CN"/>
        </w:rPr>
        <w:t>七、合同期限：</w:t>
      </w:r>
      <w:r>
        <w:rPr>
          <w:rFonts w:hint="eastAsia"/>
          <w:lang w:val="en-US" w:eastAsia="zh-CN"/>
        </w:rPr>
        <w:t>2020年   月   日至2021年   月   日。</w:t>
      </w:r>
    </w:p>
    <w:p>
      <w:pPr>
        <w:rPr>
          <w:rFonts w:hint="eastAsia"/>
        </w:rPr>
      </w:pPr>
      <w:r>
        <w:rPr>
          <w:rFonts w:hint="eastAsia"/>
          <w:lang w:eastAsia="zh-CN"/>
        </w:rPr>
        <w:t>八</w:t>
      </w:r>
      <w:r>
        <w:rPr>
          <w:rFonts w:hint="eastAsia"/>
        </w:rPr>
        <w:t>、其他事项</w:t>
      </w:r>
      <w:r>
        <w:rPr>
          <w:rFonts w:hint="eastAsia"/>
          <w:lang w:eastAsia="zh-CN"/>
        </w:rPr>
        <w:t>：</w:t>
      </w:r>
    </w:p>
    <w:p>
      <w:pPr>
        <w:rPr>
          <w:rFonts w:hint="eastAsia"/>
        </w:rPr>
      </w:pPr>
      <w:r>
        <w:rPr>
          <w:rFonts w:hint="eastAsia"/>
        </w:rPr>
        <w:t>1、乙方</w:t>
      </w:r>
      <w:r>
        <w:rPr>
          <w:rFonts w:hint="eastAsia"/>
          <w:lang w:eastAsia="zh-CN"/>
        </w:rPr>
        <w:t>参选文件作为本协议的</w:t>
      </w:r>
      <w:r>
        <w:rPr>
          <w:rFonts w:hint="eastAsia"/>
        </w:rPr>
        <w:t>附件</w:t>
      </w:r>
      <w:r>
        <w:rPr>
          <w:rFonts w:hint="eastAsia"/>
          <w:lang w:eastAsia="zh-CN"/>
        </w:rPr>
        <w:t>之一</w:t>
      </w:r>
      <w:r>
        <w:rPr>
          <w:rFonts w:hint="eastAsia"/>
        </w:rPr>
        <w:t>。</w:t>
      </w:r>
    </w:p>
    <w:p>
      <w:pPr>
        <w:rPr>
          <w:rFonts w:hint="eastAsia"/>
        </w:rPr>
      </w:pPr>
      <w:r>
        <w:rPr>
          <w:rFonts w:hint="eastAsia"/>
          <w:lang w:val="en-US" w:eastAsia="zh-CN"/>
        </w:rPr>
        <w:t>2</w:t>
      </w:r>
      <w:r>
        <w:rPr>
          <w:rFonts w:hint="eastAsia"/>
        </w:rPr>
        <w:t>、双方友好协商解决也可签订补充协议进行完善，补充协议视为本协议的一部分</w:t>
      </w:r>
      <w:r>
        <w:rPr>
          <w:rFonts w:hint="eastAsia"/>
          <w:lang w:eastAsia="zh-CN"/>
        </w:rPr>
        <w:t>具有同等法律效力</w:t>
      </w:r>
      <w:r>
        <w:rPr>
          <w:rFonts w:hint="eastAsia"/>
        </w:rPr>
        <w:t>。</w:t>
      </w:r>
    </w:p>
    <w:p>
      <w:pPr>
        <w:rPr>
          <w:rFonts w:hint="eastAsia"/>
          <w:lang w:val="en-US" w:eastAsia="zh-CN"/>
        </w:rPr>
      </w:pPr>
      <w:r>
        <w:rPr>
          <w:rFonts w:hint="eastAsia"/>
          <w:lang w:val="en-US" w:eastAsia="zh-CN"/>
        </w:rPr>
        <w:t>3、争议解决办法：双方协商解决，协商不成，可向甲方所在地人民法院起诉。</w:t>
      </w:r>
    </w:p>
    <w:p>
      <w:pPr>
        <w:rPr>
          <w:rFonts w:hint="eastAsia"/>
        </w:rPr>
      </w:pPr>
      <w:r>
        <w:rPr>
          <w:rFonts w:hint="eastAsia"/>
        </w:rPr>
        <w:t>4、本协议一式</w:t>
      </w:r>
      <w:r>
        <w:rPr>
          <w:rFonts w:hint="eastAsia"/>
          <w:lang w:eastAsia="zh-CN"/>
        </w:rPr>
        <w:t>肆</w:t>
      </w:r>
      <w:r>
        <w:rPr>
          <w:rFonts w:hint="eastAsia"/>
        </w:rPr>
        <w:t>份，甲乙双方各执</w:t>
      </w:r>
      <w:r>
        <w:rPr>
          <w:rFonts w:hint="eastAsia"/>
          <w:lang w:eastAsia="zh-CN"/>
        </w:rPr>
        <w:t>贰</w:t>
      </w:r>
      <w:r>
        <w:rPr>
          <w:rFonts w:hint="eastAsia"/>
        </w:rPr>
        <w:t>份。甲乙双方代表签名并加盖公章后即可生效。</w:t>
      </w:r>
      <w:r>
        <w:rPr>
          <w:rFonts w:hint="eastAsia"/>
        </w:rPr>
        <w:br w:type="textWrapping"/>
      </w:r>
    </w:p>
    <w:p>
      <w:pPr>
        <w:rPr>
          <w:rFonts w:hint="eastAsia"/>
        </w:rPr>
      </w:pPr>
      <w:r>
        <w:rPr>
          <w:rFonts w:hint="eastAsia"/>
        </w:rPr>
        <w:t>甲方（盖章）                       </w:t>
      </w:r>
      <w:r>
        <w:rPr>
          <w:rFonts w:hint="eastAsia"/>
          <w:lang w:val="en-US" w:eastAsia="zh-CN"/>
        </w:rPr>
        <w:t xml:space="preserve">     </w:t>
      </w:r>
      <w:r>
        <w:rPr>
          <w:rFonts w:hint="eastAsia"/>
        </w:rPr>
        <w:t>   乙方（盖章）</w:t>
      </w:r>
      <w:r>
        <w:rPr>
          <w:rFonts w:hint="eastAsia"/>
        </w:rPr>
        <w:br w:type="textWrapping"/>
      </w:r>
      <w:r>
        <w:rPr>
          <w:rFonts w:hint="eastAsia"/>
        </w:rPr>
        <w:br w:type="textWrapping"/>
      </w:r>
      <w:r>
        <w:rPr>
          <w:rFonts w:hint="eastAsia"/>
          <w:lang w:val="en-US" w:eastAsia="zh-CN"/>
        </w:rPr>
        <w:t xml:space="preserve">     </w:t>
      </w:r>
      <w:r>
        <w:rPr>
          <w:rFonts w:hint="eastAsia"/>
        </w:rPr>
        <w:t>年   月  日                          </w:t>
      </w:r>
      <w:r>
        <w:rPr>
          <w:rFonts w:hint="eastAsia"/>
          <w:lang w:val="en-US" w:eastAsia="zh-CN"/>
        </w:rPr>
        <w:t xml:space="preserve">         </w:t>
      </w:r>
      <w:r>
        <w:rPr>
          <w:rFonts w:hint="eastAsia"/>
        </w:rPr>
        <w:t>年   月  日</w:t>
      </w:r>
    </w:p>
    <w:p>
      <w:pPr>
        <w:rPr>
          <w:rFonts w:hint="default"/>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86C48"/>
    <w:rsid w:val="0EB33665"/>
    <w:rsid w:val="190C69A2"/>
    <w:rsid w:val="1B27427B"/>
    <w:rsid w:val="26AB16B4"/>
    <w:rsid w:val="303D756F"/>
    <w:rsid w:val="39362F87"/>
    <w:rsid w:val="3A5D75DA"/>
    <w:rsid w:val="3E686D6D"/>
    <w:rsid w:val="76186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2020-03-23T07:32:00Z</dcterms:created>
  <dc:creator>程文雷</dc:creator>
  <cp:lastModifiedBy>李泽松</cp:lastModifiedBy>
  <dcterms:modified xsi:type="dcterms:W3CDTF">2021-08-20T03:25:07Z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3E8E7D39EC8444608D1DA1C50AC6419D</vt:lpwstr>
  </property>
</Properties>
</file>