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仿宋"/>
          <w:sz w:val="30"/>
          <w:szCs w:val="30"/>
        </w:rPr>
      </w:pPr>
      <w:bookmarkStart w:id="2" w:name="_GoBack"/>
      <w:bookmarkEnd w:id="2"/>
      <w:r>
        <w:rPr>
          <w:rFonts w:hint="eastAsia" w:ascii="仿宋" w:hAnsi="仿宋" w:eastAsia="仿宋" w:cs="仿宋"/>
          <w:sz w:val="30"/>
          <w:szCs w:val="30"/>
        </w:rPr>
        <w:t>附件：</w:t>
      </w:r>
    </w:p>
    <w:p>
      <w:pPr>
        <w:pStyle w:val="3"/>
        <w:contextualSpacing/>
        <w:jc w:val="center"/>
        <w:rPr>
          <w:rFonts w:hint="default"/>
        </w:rPr>
      </w:pPr>
      <w:r>
        <w:t>采购项目需求及技术参数</w:t>
      </w:r>
    </w:p>
    <w:p>
      <w:pPr>
        <w:pStyle w:val="9"/>
      </w:pPr>
      <w:r>
        <w:rPr>
          <w:rFonts w:hint="eastAsia"/>
        </w:rPr>
        <w:t>陈家湾职工食堂厨房厨具主要技术参数及数量</w:t>
      </w:r>
    </w:p>
    <w:tbl>
      <w:tblPr>
        <w:tblStyle w:val="10"/>
        <w:tblW w:w="10137" w:type="dxa"/>
        <w:jc w:val="center"/>
        <w:tblLayout w:type="autofit"/>
        <w:tblCellMar>
          <w:top w:w="0" w:type="dxa"/>
          <w:left w:w="0" w:type="dxa"/>
          <w:bottom w:w="0" w:type="dxa"/>
          <w:right w:w="0" w:type="dxa"/>
        </w:tblCellMar>
      </w:tblPr>
      <w:tblGrid>
        <w:gridCol w:w="720"/>
        <w:gridCol w:w="988"/>
        <w:gridCol w:w="3642"/>
        <w:gridCol w:w="801"/>
        <w:gridCol w:w="936"/>
        <w:gridCol w:w="1273"/>
        <w:gridCol w:w="1777"/>
      </w:tblGrid>
      <w:tr>
        <w:trPr>
          <w:trHeight w:val="1134" w:hRule="atLeast"/>
          <w:jc w:val="center"/>
        </w:trPr>
        <w:tc>
          <w:tcPr>
            <w:tcW w:w="7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黑体" w:hAnsi="黑体" w:eastAsia="黑体"/>
                <w:color w:val="000000"/>
              </w:rPr>
            </w:pPr>
            <w:bookmarkStart w:id="0" w:name="RANGE!A1:F62"/>
            <w:r>
              <w:rPr>
                <w:rFonts w:hint="eastAsia" w:asciiTheme="minorEastAsia" w:hAnsiTheme="minorEastAsia"/>
                <w:spacing w:val="20"/>
                <w:sz w:val="28"/>
                <w:szCs w:val="28"/>
              </w:rPr>
              <w:t>序号</w:t>
            </w:r>
            <w:bookmarkEnd w:id="0"/>
          </w:p>
        </w:tc>
        <w:tc>
          <w:tcPr>
            <w:tcW w:w="988" w:type="dxa"/>
            <w:tcBorders>
              <w:top w:val="single" w:color="auto" w:sz="4" w:space="0"/>
              <w:left w:val="nil"/>
              <w:bottom w:val="single" w:color="auto" w:sz="4" w:space="0"/>
              <w:right w:val="single" w:color="auto" w:sz="4" w:space="0"/>
            </w:tcBorders>
            <w:shd w:val="clear" w:color="auto" w:fill="auto"/>
            <w:vAlign w:val="center"/>
          </w:tcPr>
          <w:p>
            <w:pPr>
              <w:jc w:val="center"/>
              <w:rPr>
                <w:rFonts w:ascii="黑体" w:hAnsi="黑体" w:eastAsia="黑体"/>
                <w:color w:val="000000"/>
              </w:rPr>
            </w:pPr>
            <w:r>
              <w:rPr>
                <w:rFonts w:hint="eastAsia" w:asciiTheme="minorEastAsia" w:hAnsiTheme="minorEastAsia"/>
                <w:spacing w:val="20"/>
                <w:sz w:val="28"/>
                <w:szCs w:val="28"/>
              </w:rPr>
              <w:t>名称</w:t>
            </w:r>
          </w:p>
        </w:tc>
        <w:tc>
          <w:tcPr>
            <w:tcW w:w="364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黑体" w:hAnsi="黑体" w:eastAsia="黑体"/>
                <w:color w:val="000000"/>
              </w:rPr>
            </w:pPr>
            <w:r>
              <w:rPr>
                <w:rFonts w:hint="eastAsia" w:asciiTheme="minorEastAsia" w:hAnsiTheme="minorEastAsia"/>
                <w:spacing w:val="20"/>
                <w:sz w:val="28"/>
                <w:szCs w:val="28"/>
              </w:rPr>
              <w:t>设备规格/技术参数</w:t>
            </w:r>
          </w:p>
        </w:tc>
        <w:tc>
          <w:tcPr>
            <w:tcW w:w="8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黑体" w:hAnsi="黑体" w:eastAsia="黑体"/>
                <w:color w:val="000000"/>
              </w:rPr>
            </w:pPr>
            <w:r>
              <w:rPr>
                <w:rFonts w:hint="eastAsia" w:asciiTheme="minorEastAsia" w:hAnsiTheme="minorEastAsia"/>
                <w:spacing w:val="20"/>
                <w:sz w:val="28"/>
                <w:szCs w:val="28"/>
              </w:rPr>
              <w:t>数量</w:t>
            </w:r>
          </w:p>
        </w:tc>
        <w:tc>
          <w:tcPr>
            <w:tcW w:w="93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pacing w:val="20"/>
                <w:sz w:val="28"/>
                <w:szCs w:val="28"/>
              </w:rPr>
            </w:pPr>
            <w:r>
              <w:rPr>
                <w:rFonts w:hint="eastAsia" w:asciiTheme="minorEastAsia" w:hAnsiTheme="minorEastAsia"/>
                <w:spacing w:val="20"/>
                <w:sz w:val="28"/>
                <w:szCs w:val="28"/>
              </w:rPr>
              <w:t>单位</w:t>
            </w:r>
          </w:p>
        </w:tc>
        <w:tc>
          <w:tcPr>
            <w:tcW w:w="1273" w:type="dxa"/>
            <w:tcBorders>
              <w:top w:val="single" w:color="auto" w:sz="4" w:space="0"/>
              <w:left w:val="nil"/>
              <w:bottom w:val="single" w:color="auto" w:sz="4" w:space="0"/>
              <w:right w:val="nil"/>
            </w:tcBorders>
            <w:vAlign w:val="center"/>
          </w:tcPr>
          <w:p>
            <w:pPr>
              <w:jc w:val="center"/>
              <w:rPr>
                <w:rFonts w:asciiTheme="minorEastAsia" w:hAnsiTheme="minorEastAsia"/>
                <w:spacing w:val="20"/>
                <w:sz w:val="28"/>
                <w:szCs w:val="28"/>
              </w:rPr>
            </w:pPr>
            <w:r>
              <w:rPr>
                <w:rFonts w:hint="eastAsia" w:asciiTheme="minorEastAsia" w:hAnsiTheme="minorEastAsia"/>
                <w:spacing w:val="20"/>
                <w:sz w:val="28"/>
                <w:szCs w:val="28"/>
              </w:rPr>
              <w:t>控制价</w:t>
            </w:r>
          </w:p>
          <w:p>
            <w:pPr>
              <w:jc w:val="center"/>
              <w:rPr>
                <w:rFonts w:asciiTheme="minorEastAsia" w:hAnsiTheme="minorEastAsia"/>
                <w:spacing w:val="20"/>
                <w:sz w:val="28"/>
                <w:szCs w:val="28"/>
              </w:rPr>
            </w:pPr>
            <w:r>
              <w:rPr>
                <w:rFonts w:hint="eastAsia" w:asciiTheme="minorEastAsia" w:hAnsiTheme="minorEastAsia"/>
                <w:spacing w:val="20"/>
                <w:sz w:val="28"/>
                <w:szCs w:val="28"/>
              </w:rPr>
              <w:t>单价（元）</w:t>
            </w:r>
          </w:p>
        </w:tc>
        <w:tc>
          <w:tcPr>
            <w:tcW w:w="177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spacing w:val="20"/>
                <w:sz w:val="28"/>
                <w:szCs w:val="28"/>
              </w:rPr>
            </w:pPr>
            <w:r>
              <w:rPr>
                <w:rFonts w:hint="eastAsia" w:asciiTheme="minorEastAsia" w:hAnsiTheme="minorEastAsia"/>
                <w:spacing w:val="20"/>
                <w:sz w:val="28"/>
                <w:szCs w:val="28"/>
              </w:rPr>
              <w:t>参考照片</w:t>
            </w:r>
          </w:p>
        </w:tc>
      </w:tr>
      <w:tr>
        <w:tblPrEx>
          <w:tblCellMar>
            <w:top w:w="0" w:type="dxa"/>
            <w:left w:w="0" w:type="dxa"/>
            <w:bottom w:w="0" w:type="dxa"/>
            <w:right w:w="0" w:type="dxa"/>
          </w:tblCellMar>
        </w:tblPrEx>
        <w:trPr>
          <w:trHeight w:val="651" w:hRule="atLeast"/>
          <w:jc w:val="center"/>
        </w:trPr>
        <w:tc>
          <w:tcPr>
            <w:tcW w:w="10137" w:type="dxa"/>
            <w:gridSpan w:val="7"/>
            <w:tcBorders>
              <w:top w:val="single" w:color="auto" w:sz="4" w:space="0"/>
              <w:left w:val="single" w:color="auto" w:sz="4" w:space="0"/>
              <w:bottom w:val="single" w:color="auto" w:sz="4" w:space="0"/>
              <w:right w:val="single" w:color="000000" w:sz="4" w:space="0"/>
            </w:tcBorders>
          </w:tcPr>
          <w:p>
            <w:pPr>
              <w:jc w:val="center"/>
              <w:rPr>
                <w:rFonts w:ascii="黑体" w:hAnsi="黑体" w:eastAsia="黑体"/>
                <w:color w:val="000000"/>
                <w:sz w:val="40"/>
                <w:szCs w:val="40"/>
              </w:rPr>
            </w:pPr>
            <w:r>
              <w:rPr>
                <w:rFonts w:hint="eastAsia" w:ascii="黑体" w:hAnsi="黑体" w:eastAsia="黑体"/>
                <w:color w:val="000000"/>
                <w:sz w:val="40"/>
                <w:szCs w:val="40"/>
              </w:rPr>
              <w:t>主操作区</w:t>
            </w:r>
          </w:p>
        </w:tc>
      </w:tr>
      <w:tr>
        <w:tblPrEx>
          <w:tblCellMar>
            <w:top w:w="0" w:type="dxa"/>
            <w:left w:w="0" w:type="dxa"/>
            <w:bottom w:w="0" w:type="dxa"/>
            <w:right w:w="0" w:type="dxa"/>
          </w:tblCellMar>
        </w:tblPrEx>
        <w:trPr>
          <w:trHeight w:val="790"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双炒单尾工程炉</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1、参考尺寸（mm）：1800*900*900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2、主要材料：炉面采用1.5mm厚的sus304不锈钢制作，其他部分采用1.0mm厚的sus304不锈钢制作</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3、设备柱脚：可调节住脚</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4、设备热效率：一级能效</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5、能源类型：天然气</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6、设备应满足下列条件：</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★提供拟投产品具有CMA资质检测机构出具的符合GB 30531-2014《商用燃气灶具能效限定值及能效等级》标准的能效检测报告扫描件，加盖供应商公章。</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★提供拟投产品一级能效标识扫描图片，扫描标识上二维码后所显示产品描述内容应与所投产品生产厂家和规格型号相一致。</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 xml:space="preserve">★提供拟投产品具有CMA 资质检测机构出具的符合GB 35848-2018标准《商用燃气燃烧器具》的CQC标志认证实验报告，加盖供应商公章；                                          </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★提供拟投产品主要部件燃烧器清晰彩色照片，要求与检测报告一致；</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★提供拟投产品由中国质量认证中心出具，符合GB/T 36503-2018《燃气燃烧器具质量检验与等级评定》标准的质量等级A级等级证书扫描件，加盖供应商公章；</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★提供拟投产品由中国质量认证中心出具的食品接触产品安全认证证书扫描件，加盖供应商公章。</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★提供拟投产品由中国质量认证中心出具的中国节能产品认证证书和中国环保产品认证证书扫描件，加盖供应商公章。</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★提供拟投产品CQC自愿性安全认证证书扫描件加盖供应商公章。</w:t>
            </w:r>
          </w:p>
          <w:p>
            <w:pPr>
              <w:spacing w:line="360" w:lineRule="auto"/>
              <w:rPr>
                <w:rFonts w:asciiTheme="minorEastAsia" w:hAnsiTheme="minorEastAsia"/>
                <w:color w:val="000000"/>
                <w:sz w:val="20"/>
                <w:szCs w:val="20"/>
              </w:rPr>
            </w:pP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黑体" w:hAnsi="黑体" w:eastAsia="黑体"/>
                <w:color w:val="000000"/>
              </w:rPr>
            </w:pPr>
            <w:r>
              <w:rPr>
                <w:rFonts w:hint="eastAsia" w:ascii="黑体" w:hAnsi="黑体" w:eastAsia="黑体"/>
                <w:color w:val="000000"/>
              </w:rPr>
              <w:t>5920.5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olor w:val="000000"/>
              </w:rPr>
            </w:pPr>
            <w:r>
              <w:rPr>
                <w:rFonts w:ascii="黑体" w:hAnsi="黑体" w:eastAsia="黑体"/>
                <w:color w:val="000000"/>
              </w:rPr>
              <w:drawing>
                <wp:anchor distT="0" distB="0" distL="114300" distR="114300" simplePos="0" relativeHeight="251709440" behindDoc="0" locked="0" layoutInCell="1" allowOverlap="1">
                  <wp:simplePos x="0" y="0"/>
                  <wp:positionH relativeFrom="column">
                    <wp:posOffset>194310</wp:posOffset>
                  </wp:positionH>
                  <wp:positionV relativeFrom="paragraph">
                    <wp:posOffset>2242820</wp:posOffset>
                  </wp:positionV>
                  <wp:extent cx="809625" cy="1076325"/>
                  <wp:effectExtent l="0" t="0" r="9525" b="9525"/>
                  <wp:wrapNone/>
                  <wp:docPr id="16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 name="图片 4"/>
                          <pic:cNvPicPr>
                            <a:picLocks noChangeAspect="1" noChangeArrowheads="1"/>
                          </pic:cNvPicPr>
                        </pic:nvPicPr>
                        <pic:blipFill>
                          <a:blip r:embed="rId4" cstate="print"/>
                          <a:srcRect/>
                          <a:stretch>
                            <a:fillRect/>
                          </a:stretch>
                        </pic:blipFill>
                        <pic:spPr>
                          <a:xfrm>
                            <a:off x="0" y="0"/>
                            <a:ext cx="809625" cy="1076325"/>
                          </a:xfrm>
                          <a:prstGeom prst="rect">
                            <a:avLst/>
                          </a:prstGeom>
                          <a:noFill/>
                        </pic:spPr>
                      </pic:pic>
                    </a:graphicData>
                  </a:graphic>
                </wp:anchor>
              </w:drawing>
            </w:r>
          </w:p>
        </w:tc>
      </w:tr>
      <w:tr>
        <w:tblPrEx>
          <w:tblCellMar>
            <w:top w:w="0" w:type="dxa"/>
            <w:left w:w="0" w:type="dxa"/>
            <w:bottom w:w="0" w:type="dxa"/>
            <w:right w:w="0" w:type="dxa"/>
          </w:tblCellMar>
        </w:tblPrEx>
        <w:trPr>
          <w:trHeight w:val="5678"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ind w:firstLine="200" w:firstLineChars="100"/>
              <w:rPr>
                <w:rFonts w:asciiTheme="minorEastAsia" w:hAnsiTheme="minorEastAsia"/>
                <w:color w:val="000000"/>
                <w:sz w:val="20"/>
                <w:szCs w:val="20"/>
              </w:rPr>
            </w:pPr>
            <w:r>
              <w:rPr>
                <w:rFonts w:hint="eastAsia" w:asciiTheme="minorEastAsia" w:hAnsiTheme="minorEastAsia"/>
                <w:color w:val="000000"/>
                <w:sz w:val="20"/>
                <w:szCs w:val="20"/>
              </w:rPr>
              <w:t>2</w:t>
            </w:r>
          </w:p>
        </w:tc>
        <w:tc>
          <w:tcPr>
            <w:tcW w:w="988" w:type="dxa"/>
            <w:tcBorders>
              <w:top w:val="nil"/>
              <w:left w:val="nil"/>
              <w:bottom w:val="single" w:color="auto" w:sz="4" w:space="0"/>
              <w:right w:val="single" w:color="auto" w:sz="4" w:space="0"/>
            </w:tcBorders>
            <w:shd w:val="clear" w:color="auto" w:fill="auto"/>
            <w:vAlign w:val="center"/>
          </w:tcPr>
          <w:p>
            <w:pPr>
              <w:spacing w:line="360" w:lineRule="auto"/>
              <w:jc w:val="center"/>
              <w:rPr>
                <w:rFonts w:asciiTheme="minorEastAsia" w:hAnsiTheme="minorEastAsia"/>
                <w:color w:val="000000"/>
                <w:sz w:val="20"/>
                <w:szCs w:val="20"/>
              </w:rPr>
            </w:pPr>
            <w:r>
              <w:rPr>
                <w:rFonts w:hint="eastAsia" w:asciiTheme="minorEastAsia" w:hAnsiTheme="minorEastAsia"/>
                <w:color w:val="000000"/>
                <w:sz w:val="20"/>
                <w:szCs w:val="20"/>
              </w:rPr>
              <w:t>单炒单尾工程炉</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1、参考尺寸（mm）：1100*900*800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2、主要材料：炉面采用1.5mm厚的sus304不锈钢制作，其他部分用1.0mm厚的sus304不锈钢制作</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3、设备柱脚：可调节柱脚</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4、设备热效率：一级能效</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5、能源类型：天然气</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6、设备应满足下列条件：</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★提供拟投产品具有CMA资质检测机构出具的符合GB 30531-2014《商用燃气灶具能效限定值及能效等级》标准的能效检测报告扫描件，加盖供应商公章。</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★提供拟投产品一级能效标识扫描图片，扫描标识上二维码后所显示产品描述内容应与所投产品生产厂家和规格型号相一致。</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 xml:space="preserve">★提供拟投产品具有CMA 资质检测机构出具的符合GB 35848-2018标准《商用燃气燃烧器具》的CQC标志认证实验报告，加盖供应商公章；                                          </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★提供拟投产品主要部件燃烧器清晰彩色照片，要求与检测报告一致；</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★提供拟投产品由中国质量认证中心出具，符合GB/T 36503-2018《燃气燃烧器具质量检验与等级评定》标准的质量等级A级等级证书扫描件，加盖供应商公章；</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★提供拟投产品由中国质量认证中心出具的食品接触产品安全认证证书扫描件，加盖供应商公章。</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★提供拟投产品由中国质量认证中心出具的中国节能产品认证证书和中国环保产品认证证书扫描件，加盖供应商公章。</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★提供拟投产品CQC自愿性安全认证证书扫描件加盖供应商公章。</w:t>
            </w:r>
          </w:p>
        </w:tc>
        <w:tc>
          <w:tcPr>
            <w:tcW w:w="801" w:type="dxa"/>
            <w:tcBorders>
              <w:top w:val="nil"/>
              <w:left w:val="nil"/>
              <w:bottom w:val="single" w:color="auto" w:sz="4" w:space="0"/>
              <w:right w:val="single" w:color="auto" w:sz="4" w:space="0"/>
            </w:tcBorders>
            <w:shd w:val="clear" w:color="auto" w:fill="auto"/>
            <w:noWrap/>
            <w:vAlign w:val="center"/>
          </w:tcPr>
          <w:p>
            <w:pPr>
              <w:ind w:firstLine="300" w:firstLineChars="150"/>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ind w:firstLine="200" w:firstLineChars="100"/>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黑体" w:hAnsi="黑体" w:eastAsia="黑体"/>
                <w:color w:val="000000"/>
              </w:rPr>
            </w:pPr>
            <w:r>
              <w:rPr>
                <w:rFonts w:hint="eastAsia" w:ascii="黑体" w:hAnsi="黑体" w:eastAsia="黑体"/>
                <w:color w:val="000000"/>
              </w:rPr>
              <w:t>3789.25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olor w:val="000000"/>
              </w:rPr>
            </w:pPr>
            <w:r>
              <w:rPr>
                <w:rFonts w:ascii="黑体" w:hAnsi="黑体" w:eastAsia="黑体"/>
                <w:color w:val="000000"/>
              </w:rPr>
              <w:drawing>
                <wp:anchor distT="0" distB="0" distL="114300" distR="114300" simplePos="0" relativeHeight="251708416" behindDoc="0" locked="0" layoutInCell="1" allowOverlap="1">
                  <wp:simplePos x="0" y="0"/>
                  <wp:positionH relativeFrom="column">
                    <wp:posOffset>219075</wp:posOffset>
                  </wp:positionH>
                  <wp:positionV relativeFrom="paragraph">
                    <wp:posOffset>1601470</wp:posOffset>
                  </wp:positionV>
                  <wp:extent cx="752475" cy="676275"/>
                  <wp:effectExtent l="0" t="0" r="9525" b="9525"/>
                  <wp:wrapNone/>
                  <wp:docPr id="16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图片 6"/>
                          <pic:cNvPicPr>
                            <a:picLocks noChangeAspect="1" noChangeArrowheads="1"/>
                          </pic:cNvPicPr>
                        </pic:nvPicPr>
                        <pic:blipFill>
                          <a:blip r:embed="rId5" cstate="print"/>
                          <a:srcRect/>
                          <a:stretch>
                            <a:fillRect/>
                          </a:stretch>
                        </pic:blipFill>
                        <pic:spPr>
                          <a:xfrm>
                            <a:off x="0" y="0"/>
                            <a:ext cx="752475" cy="676275"/>
                          </a:xfrm>
                          <a:prstGeom prst="rect">
                            <a:avLst/>
                          </a:prstGeom>
                          <a:noFill/>
                        </pic:spPr>
                      </pic:pic>
                    </a:graphicData>
                  </a:graphic>
                </wp:anchor>
              </w:drawing>
            </w:r>
          </w:p>
        </w:tc>
      </w:tr>
      <w:tr>
        <w:tblPrEx>
          <w:tblCellMar>
            <w:top w:w="0" w:type="dxa"/>
            <w:left w:w="0" w:type="dxa"/>
            <w:bottom w:w="0" w:type="dxa"/>
            <w:right w:w="0" w:type="dxa"/>
          </w:tblCellMar>
        </w:tblPrEx>
        <w:trPr>
          <w:trHeight w:val="2065"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ind w:firstLine="200" w:firstLineChars="100"/>
              <w:rPr>
                <w:rFonts w:asciiTheme="minorEastAsia" w:hAnsiTheme="minorEastAsia"/>
                <w:color w:val="000000"/>
                <w:sz w:val="20"/>
                <w:szCs w:val="20"/>
              </w:rPr>
            </w:pPr>
            <w:r>
              <w:rPr>
                <w:rFonts w:hint="eastAsia" w:asciiTheme="minorEastAsia" w:hAnsiTheme="minorEastAsia"/>
                <w:color w:val="000000"/>
                <w:sz w:val="20"/>
                <w:szCs w:val="20"/>
              </w:rPr>
              <w:t>3</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不锈钢油台</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1、参考尺寸（mm）：300*900*800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2、主要材料：面板采用1.5mm厚sus304不锈钢磨砂板，其他部分厚度为1.0mm</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3、设备柱脚：可调节柱脚</w:t>
            </w:r>
          </w:p>
        </w:tc>
        <w:tc>
          <w:tcPr>
            <w:tcW w:w="801" w:type="dxa"/>
            <w:tcBorders>
              <w:top w:val="nil"/>
              <w:left w:val="nil"/>
              <w:bottom w:val="single" w:color="auto" w:sz="4" w:space="0"/>
              <w:right w:val="single" w:color="auto" w:sz="4" w:space="0"/>
            </w:tcBorders>
            <w:shd w:val="clear" w:color="auto" w:fill="auto"/>
            <w:noWrap/>
            <w:vAlign w:val="center"/>
          </w:tcPr>
          <w:p>
            <w:pPr>
              <w:ind w:firstLine="300" w:firstLineChars="150"/>
              <w:rPr>
                <w:rFonts w:asciiTheme="minorEastAsia" w:hAnsiTheme="minorEastAsia"/>
                <w:color w:val="000000"/>
                <w:sz w:val="20"/>
                <w:szCs w:val="20"/>
              </w:rPr>
            </w:pPr>
            <w:r>
              <w:rPr>
                <w:rFonts w:hint="eastAsia" w:asciiTheme="minorEastAsia" w:hAnsiTheme="minorEastAsia"/>
                <w:color w:val="000000"/>
                <w:sz w:val="20"/>
                <w:szCs w:val="20"/>
              </w:rPr>
              <w:t>2</w:t>
            </w:r>
          </w:p>
        </w:tc>
        <w:tc>
          <w:tcPr>
            <w:tcW w:w="936" w:type="dxa"/>
            <w:tcBorders>
              <w:top w:val="nil"/>
              <w:left w:val="nil"/>
              <w:bottom w:val="single" w:color="auto" w:sz="4" w:space="0"/>
              <w:right w:val="single" w:color="auto" w:sz="4" w:space="0"/>
            </w:tcBorders>
            <w:shd w:val="clear" w:color="auto" w:fill="auto"/>
            <w:noWrap/>
            <w:vAlign w:val="center"/>
          </w:tcPr>
          <w:p>
            <w:pPr>
              <w:ind w:firstLine="200" w:firstLineChars="100"/>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黑体" w:hAnsi="黑体" w:eastAsia="黑体"/>
                <w:color w:val="000000"/>
              </w:rPr>
            </w:pPr>
            <w:r>
              <w:rPr>
                <w:rFonts w:hint="eastAsia" w:ascii="黑体" w:hAnsi="黑体" w:eastAsia="黑体"/>
                <w:color w:val="000000"/>
              </w:rPr>
              <w:t>551</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olor w:val="000000"/>
              </w:rPr>
            </w:pPr>
            <w:r>
              <w:rPr>
                <w:rFonts w:ascii="黑体" w:hAnsi="黑体" w:eastAsia="黑体"/>
                <w:color w:val="000000"/>
              </w:rPr>
              <w:drawing>
                <wp:anchor distT="0" distB="0" distL="114300" distR="114300" simplePos="0" relativeHeight="251663360" behindDoc="0" locked="0" layoutInCell="1" allowOverlap="1">
                  <wp:simplePos x="0" y="0"/>
                  <wp:positionH relativeFrom="column">
                    <wp:posOffset>99060</wp:posOffset>
                  </wp:positionH>
                  <wp:positionV relativeFrom="paragraph">
                    <wp:posOffset>10160</wp:posOffset>
                  </wp:positionV>
                  <wp:extent cx="771525" cy="1009650"/>
                  <wp:effectExtent l="0" t="0" r="9525" b="0"/>
                  <wp:wrapNone/>
                  <wp:docPr id="1675" name="图片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 name="图片 1621"/>
                          <pic:cNvPicPr>
                            <a:picLocks noChangeAspect="1" noChangeArrowheads="1"/>
                          </pic:cNvPicPr>
                        </pic:nvPicPr>
                        <pic:blipFill>
                          <a:blip r:embed="rId6" cstate="print"/>
                          <a:srcRect/>
                          <a:stretch>
                            <a:fillRect/>
                          </a:stretch>
                        </pic:blipFill>
                        <pic:spPr>
                          <a:xfrm>
                            <a:off x="0" y="0"/>
                            <a:ext cx="771525" cy="1009650"/>
                          </a:xfrm>
                          <a:prstGeom prst="rect">
                            <a:avLst/>
                          </a:prstGeom>
                          <a:noFill/>
                        </pic:spPr>
                      </pic:pic>
                    </a:graphicData>
                  </a:graphic>
                </wp:anchor>
              </w:drawing>
            </w:r>
          </w:p>
        </w:tc>
      </w:tr>
      <w:tr>
        <w:tblPrEx>
          <w:tblCellMar>
            <w:top w:w="0" w:type="dxa"/>
            <w:left w:w="0" w:type="dxa"/>
            <w:bottom w:w="0" w:type="dxa"/>
            <w:right w:w="0" w:type="dxa"/>
          </w:tblCellMar>
        </w:tblPrEx>
        <w:trPr>
          <w:trHeight w:val="1550"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ind w:firstLine="200" w:firstLineChars="100"/>
              <w:jc w:val="center"/>
              <w:rPr>
                <w:rFonts w:asciiTheme="minorEastAsia" w:hAnsiTheme="minorEastAsia"/>
                <w:color w:val="000000"/>
                <w:sz w:val="20"/>
                <w:szCs w:val="20"/>
              </w:rPr>
            </w:pPr>
            <w:r>
              <w:rPr>
                <w:rFonts w:hint="eastAsia" w:asciiTheme="minorEastAsia" w:hAnsiTheme="minorEastAsia"/>
                <w:color w:val="000000"/>
                <w:sz w:val="20"/>
                <w:szCs w:val="20"/>
              </w:rPr>
              <w:t>4</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低汤炉</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1、参考尺寸（mm）：700*700*800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2、主要材料：炉面采用1.5mm厚的sus304不锈钢制作，其他部分板采用1.0mm厚的sus304不锈钢制作</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3、热效率≥60%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4、能源类型：天然气</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5、设备应满足下列条件：</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 xml:space="preserve">★提供拟投产品CQC自愿性安全认证证书扫描件加盖供应商公章。                                                      ★提供拟投产品具有CMA 资质检测机构出具的符合GB 35848-2018标准《商用燃气燃烧器具》的CQC标志认证实验报告，加盖供应商公章； </w:t>
            </w:r>
            <w:r>
              <w:rPr>
                <w:rFonts w:hint="eastAsia" w:asciiTheme="minorEastAsia" w:hAnsiTheme="minorEastAsia"/>
                <w:color w:val="000000"/>
                <w:sz w:val="20"/>
                <w:szCs w:val="20"/>
              </w:rPr>
              <w:br w:type="textWrapping"/>
            </w:r>
            <w:r>
              <w:rPr>
                <w:rFonts w:hint="eastAsia" w:asciiTheme="minorEastAsia" w:hAnsiTheme="minorEastAsia"/>
                <w:color w:val="000000"/>
                <w:sz w:val="20"/>
                <w:szCs w:val="20"/>
              </w:rPr>
              <w:t>★提供拟投产品由具有CMA 资质检测机构出具的符合GB35848-2018标准的热效率值≥60%的CQC标志认证实验报告扫描件加盖供应商公章；</w:t>
            </w:r>
            <w:r>
              <w:rPr>
                <w:rFonts w:hint="eastAsia" w:asciiTheme="minorEastAsia" w:hAnsiTheme="minorEastAsia"/>
                <w:color w:val="000000"/>
                <w:sz w:val="20"/>
                <w:szCs w:val="20"/>
              </w:rPr>
              <w:br w:type="textWrapping"/>
            </w:r>
          </w:p>
        </w:tc>
        <w:tc>
          <w:tcPr>
            <w:tcW w:w="801" w:type="dxa"/>
            <w:tcBorders>
              <w:top w:val="nil"/>
              <w:left w:val="nil"/>
              <w:bottom w:val="single" w:color="auto" w:sz="4" w:space="0"/>
              <w:right w:val="single" w:color="auto" w:sz="4" w:space="0"/>
            </w:tcBorders>
            <w:shd w:val="clear" w:color="auto" w:fill="auto"/>
            <w:noWrap/>
            <w:vAlign w:val="center"/>
          </w:tcPr>
          <w:p>
            <w:pPr>
              <w:ind w:firstLine="200" w:firstLineChars="100"/>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ind w:firstLine="200" w:firstLineChars="100"/>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黑体" w:hAnsi="黑体" w:eastAsia="黑体"/>
                <w:color w:val="000000"/>
              </w:rPr>
            </w:pPr>
            <w:r>
              <w:rPr>
                <w:rFonts w:hint="eastAsia" w:ascii="黑体" w:hAnsi="黑体" w:eastAsia="黑体"/>
                <w:color w:val="000000"/>
              </w:rPr>
              <w:t>2033</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olor w:val="000000"/>
              </w:rPr>
            </w:pPr>
            <w:r>
              <w:rPr>
                <w:rFonts w:ascii="黑体" w:hAnsi="黑体" w:eastAsia="黑体"/>
                <w:color w:val="000000"/>
              </w:rPr>
              <w:drawing>
                <wp:anchor distT="0" distB="0" distL="114300" distR="114300" simplePos="0" relativeHeight="251672576" behindDoc="0" locked="0" layoutInCell="1" allowOverlap="1">
                  <wp:simplePos x="0" y="0"/>
                  <wp:positionH relativeFrom="column">
                    <wp:posOffset>70485</wp:posOffset>
                  </wp:positionH>
                  <wp:positionV relativeFrom="paragraph">
                    <wp:posOffset>133985</wp:posOffset>
                  </wp:positionV>
                  <wp:extent cx="800100" cy="1000125"/>
                  <wp:effectExtent l="0" t="0" r="0" b="9525"/>
                  <wp:wrapNone/>
                  <wp:docPr id="1676" name="图片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图片 1631"/>
                          <pic:cNvPicPr>
                            <a:picLocks noChangeAspect="1" noChangeArrowheads="1"/>
                          </pic:cNvPicPr>
                        </pic:nvPicPr>
                        <pic:blipFill>
                          <a:blip r:embed="rId7" cstate="print"/>
                          <a:srcRect/>
                          <a:stretch>
                            <a:fillRect/>
                          </a:stretch>
                        </pic:blipFill>
                        <pic:spPr>
                          <a:xfrm>
                            <a:off x="0" y="0"/>
                            <a:ext cx="800100" cy="1000125"/>
                          </a:xfrm>
                          <a:prstGeom prst="rect">
                            <a:avLst/>
                          </a:prstGeom>
                          <a:noFill/>
                        </pic:spPr>
                      </pic:pic>
                    </a:graphicData>
                  </a:graphic>
                </wp:anchor>
              </w:drawing>
            </w:r>
          </w:p>
        </w:tc>
      </w:tr>
      <w:tr>
        <w:tblPrEx>
          <w:tblCellMar>
            <w:top w:w="0" w:type="dxa"/>
            <w:left w:w="0" w:type="dxa"/>
            <w:bottom w:w="0" w:type="dxa"/>
            <w:right w:w="0" w:type="dxa"/>
          </w:tblCellMar>
        </w:tblPrEx>
        <w:trPr>
          <w:trHeight w:val="2207"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ind w:firstLine="200" w:firstLineChars="100"/>
              <w:jc w:val="center"/>
              <w:rPr>
                <w:rFonts w:asciiTheme="minorEastAsia" w:hAnsiTheme="minorEastAsia"/>
                <w:color w:val="000000"/>
                <w:sz w:val="20"/>
                <w:szCs w:val="20"/>
              </w:rPr>
            </w:pPr>
            <w:r>
              <w:rPr>
                <w:rFonts w:hint="eastAsia" w:asciiTheme="minorEastAsia" w:hAnsiTheme="minorEastAsia"/>
                <w:color w:val="000000"/>
                <w:sz w:val="20"/>
                <w:szCs w:val="20"/>
              </w:rPr>
              <w:t>5</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24盘蒸饭车</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1、参考尺寸（mm）：1390*650*1600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2、主要材料及工艺：箱体采用sus304不锈钢，整体发泡，一点启动，带熄火保护功能</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3、柱脚：滚轮柱脚</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4、能源类型：天然气</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5、设备应满足下列条件：</w:t>
            </w:r>
            <w:r>
              <w:rPr>
                <w:rFonts w:hint="eastAsia" w:asciiTheme="minorEastAsia" w:hAnsiTheme="minorEastAsia"/>
                <w:color w:val="000000"/>
                <w:sz w:val="20"/>
                <w:szCs w:val="20"/>
              </w:rPr>
              <w:br w:type="textWrapping"/>
            </w:r>
            <w:r>
              <w:rPr>
                <w:rFonts w:hint="eastAsia" w:asciiTheme="minorEastAsia" w:hAnsiTheme="minorEastAsia"/>
                <w:color w:val="000000"/>
                <w:sz w:val="20"/>
                <w:szCs w:val="20"/>
              </w:rPr>
              <w:t>★提供拟投产品具有CMA资质检测机构出具的符合GB 30531-2014《商用燃气灶具能效限定值及能效等级》标准的能效检测报告扫描件，加盖供应商公章。</w:t>
            </w:r>
            <w:r>
              <w:rPr>
                <w:rFonts w:hint="eastAsia" w:asciiTheme="minorEastAsia" w:hAnsiTheme="minorEastAsia"/>
                <w:color w:val="000000"/>
                <w:sz w:val="20"/>
                <w:szCs w:val="20"/>
              </w:rPr>
              <w:br w:type="textWrapping"/>
            </w:r>
            <w:r>
              <w:rPr>
                <w:rFonts w:hint="eastAsia" w:asciiTheme="minorEastAsia" w:hAnsiTheme="minorEastAsia"/>
                <w:color w:val="000000"/>
                <w:sz w:val="20"/>
                <w:szCs w:val="20"/>
              </w:rPr>
              <w:t xml:space="preserve">★提供拟投产品具有CMA 资质检测机构出具的符合GB 35848-2018标准《商用燃气燃烧器具》的CQC标志认证实验报告，加盖供应商公章；                                         </w:t>
            </w:r>
            <w:r>
              <w:rPr>
                <w:rFonts w:hint="eastAsia" w:asciiTheme="minorEastAsia" w:hAnsiTheme="minorEastAsia"/>
                <w:color w:val="000000"/>
                <w:sz w:val="20"/>
                <w:szCs w:val="20"/>
              </w:rPr>
              <w:br w:type="textWrapping"/>
            </w:r>
            <w:r>
              <w:rPr>
                <w:rFonts w:hint="eastAsia" w:asciiTheme="minorEastAsia" w:hAnsiTheme="minorEastAsia"/>
                <w:color w:val="000000"/>
                <w:sz w:val="20"/>
                <w:szCs w:val="20"/>
              </w:rPr>
              <w:t>★提供拟投产品由中国质量认证中心出具，符合GB/T 36503-2018《燃气燃烧器具质量检验与等级评定》标准的质量等级A级等级证书扫描件，加盖供应商公章；</w:t>
            </w:r>
            <w:r>
              <w:rPr>
                <w:rFonts w:hint="eastAsia" w:asciiTheme="minorEastAsia" w:hAnsiTheme="minorEastAsia"/>
                <w:color w:val="000000"/>
                <w:sz w:val="20"/>
                <w:szCs w:val="20"/>
              </w:rPr>
              <w:br w:type="textWrapping"/>
            </w:r>
            <w:r>
              <w:rPr>
                <w:rFonts w:hint="eastAsia" w:asciiTheme="minorEastAsia" w:hAnsiTheme="minorEastAsia"/>
                <w:color w:val="000000"/>
                <w:sz w:val="20"/>
                <w:szCs w:val="20"/>
              </w:rPr>
              <w:t>★提供拟投产品由中国质量认证中心出具的食品接触产品安全认证证书扫描件，加盖供应商公章。</w:t>
            </w:r>
            <w:r>
              <w:rPr>
                <w:rFonts w:hint="eastAsia" w:asciiTheme="minorEastAsia" w:hAnsiTheme="minorEastAsia"/>
                <w:color w:val="000000"/>
                <w:sz w:val="20"/>
                <w:szCs w:val="20"/>
              </w:rPr>
              <w:br w:type="textWrapping"/>
            </w:r>
            <w:r>
              <w:rPr>
                <w:rFonts w:hint="eastAsia" w:asciiTheme="minorEastAsia" w:hAnsiTheme="minorEastAsia"/>
                <w:color w:val="000000"/>
                <w:sz w:val="20"/>
                <w:szCs w:val="20"/>
              </w:rPr>
              <w:t>★提供拟投产品由中国质量认证中心出具的中国节能产品认证证书和中国环保产品认证证书扫描件，加盖供应商公章。</w:t>
            </w:r>
            <w:r>
              <w:rPr>
                <w:rFonts w:hint="eastAsia" w:asciiTheme="minorEastAsia" w:hAnsiTheme="minorEastAsia"/>
                <w:color w:val="000000"/>
                <w:sz w:val="20"/>
                <w:szCs w:val="20"/>
              </w:rPr>
              <w:br w:type="textWrapping"/>
            </w:r>
            <w:r>
              <w:rPr>
                <w:rFonts w:hint="eastAsia" w:asciiTheme="minorEastAsia" w:hAnsiTheme="minorEastAsia"/>
                <w:color w:val="000000"/>
                <w:sz w:val="20"/>
                <w:szCs w:val="20"/>
              </w:rPr>
              <w:t xml:space="preserve">★提供拟投产品CQC自愿性安全认证证书扫描件加盖供应商公章。    </w:t>
            </w:r>
            <w:r>
              <w:rPr>
                <w:rFonts w:hint="eastAsia" w:asciiTheme="minorEastAsia" w:hAnsiTheme="minorEastAsia"/>
                <w:color w:val="000000"/>
                <w:sz w:val="20"/>
                <w:szCs w:val="20"/>
              </w:rPr>
              <w:br w:type="textWrapping"/>
            </w:r>
          </w:p>
        </w:tc>
        <w:tc>
          <w:tcPr>
            <w:tcW w:w="801" w:type="dxa"/>
            <w:tcBorders>
              <w:top w:val="nil"/>
              <w:left w:val="nil"/>
              <w:bottom w:val="single" w:color="auto" w:sz="4" w:space="0"/>
              <w:right w:val="single" w:color="auto" w:sz="4" w:space="0"/>
            </w:tcBorders>
            <w:shd w:val="clear" w:color="auto" w:fill="auto"/>
            <w:noWrap/>
            <w:vAlign w:val="center"/>
          </w:tcPr>
          <w:p>
            <w:pPr>
              <w:ind w:firstLine="300" w:firstLineChars="150"/>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ind w:firstLine="300" w:firstLineChars="150"/>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6457.5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64384" behindDoc="0" locked="0" layoutInCell="1" allowOverlap="1">
                  <wp:simplePos x="0" y="0"/>
                  <wp:positionH relativeFrom="column">
                    <wp:posOffset>80010</wp:posOffset>
                  </wp:positionH>
                  <wp:positionV relativeFrom="paragraph">
                    <wp:posOffset>1661795</wp:posOffset>
                  </wp:positionV>
                  <wp:extent cx="981075" cy="904875"/>
                  <wp:effectExtent l="0" t="0" r="9525" b="9525"/>
                  <wp:wrapNone/>
                  <wp:docPr id="16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 name="图片 2"/>
                          <pic:cNvPicPr>
                            <a:picLocks noChangeAspect="1" noChangeArrowheads="1"/>
                          </pic:cNvPicPr>
                        </pic:nvPicPr>
                        <pic:blipFill>
                          <a:blip r:embed="rId8" cstate="print"/>
                          <a:srcRect/>
                          <a:stretch>
                            <a:fillRect/>
                          </a:stretch>
                        </pic:blipFill>
                        <pic:spPr>
                          <a:xfrm>
                            <a:off x="0" y="0"/>
                            <a:ext cx="981075" cy="904875"/>
                          </a:xfrm>
                          <a:prstGeom prst="rect">
                            <a:avLst/>
                          </a:prstGeom>
                          <a:noFill/>
                        </pic:spPr>
                      </pic:pic>
                    </a:graphicData>
                  </a:graphic>
                </wp:anchor>
              </w:drawing>
            </w:r>
          </w:p>
        </w:tc>
      </w:tr>
      <w:tr>
        <w:tblPrEx>
          <w:tblCellMar>
            <w:top w:w="0" w:type="dxa"/>
            <w:left w:w="0" w:type="dxa"/>
            <w:bottom w:w="0" w:type="dxa"/>
            <w:right w:w="0" w:type="dxa"/>
          </w:tblCellMar>
        </w:tblPrEx>
        <w:trPr>
          <w:trHeight w:val="1460"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ind w:firstLine="200" w:firstLineChars="100"/>
              <w:jc w:val="center"/>
              <w:rPr>
                <w:rFonts w:asciiTheme="minorEastAsia" w:hAnsiTheme="minorEastAsia"/>
                <w:color w:val="000000"/>
                <w:sz w:val="20"/>
                <w:szCs w:val="20"/>
              </w:rPr>
            </w:pPr>
            <w:r>
              <w:rPr>
                <w:rFonts w:hint="eastAsia" w:asciiTheme="minorEastAsia" w:hAnsiTheme="minorEastAsia"/>
                <w:color w:val="000000"/>
                <w:sz w:val="20"/>
                <w:szCs w:val="20"/>
              </w:rPr>
              <w:t>6</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双通工作台</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1、参考尺寸（mm）：1800*1000*800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2、主要材料：面板采用1.5mm厚sus304不锈钢磨砂板，台面内衬18mm防水机制板，后板、侧板、层板采用1.7mm厚sus304不锈钢磨砂板</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3、设备柱脚：重力调节脚</w:t>
            </w:r>
          </w:p>
        </w:tc>
        <w:tc>
          <w:tcPr>
            <w:tcW w:w="801" w:type="dxa"/>
            <w:tcBorders>
              <w:top w:val="nil"/>
              <w:left w:val="nil"/>
              <w:bottom w:val="single" w:color="auto" w:sz="4" w:space="0"/>
              <w:right w:val="single" w:color="auto" w:sz="4" w:space="0"/>
            </w:tcBorders>
            <w:shd w:val="clear" w:color="auto" w:fill="auto"/>
            <w:noWrap/>
            <w:vAlign w:val="center"/>
          </w:tcPr>
          <w:p>
            <w:pPr>
              <w:ind w:firstLine="300" w:firstLineChars="150"/>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ind w:firstLine="200" w:firstLineChars="100"/>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3457.25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59264" behindDoc="0" locked="0" layoutInCell="1" allowOverlap="1">
                  <wp:simplePos x="0" y="0"/>
                  <wp:positionH relativeFrom="column">
                    <wp:posOffset>99060</wp:posOffset>
                  </wp:positionH>
                  <wp:positionV relativeFrom="paragraph">
                    <wp:posOffset>650875</wp:posOffset>
                  </wp:positionV>
                  <wp:extent cx="990600" cy="552450"/>
                  <wp:effectExtent l="0" t="0" r="0" b="0"/>
                  <wp:wrapNone/>
                  <wp:docPr id="16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图片 8"/>
                          <pic:cNvPicPr>
                            <a:picLocks noChangeAspect="1" noChangeArrowheads="1"/>
                          </pic:cNvPicPr>
                        </pic:nvPicPr>
                        <pic:blipFill>
                          <a:blip r:embed="rId9" cstate="print"/>
                          <a:srcRect/>
                          <a:stretch>
                            <a:fillRect/>
                          </a:stretch>
                        </pic:blipFill>
                        <pic:spPr>
                          <a:xfrm>
                            <a:off x="0" y="0"/>
                            <a:ext cx="990600" cy="552450"/>
                          </a:xfrm>
                          <a:prstGeom prst="rect">
                            <a:avLst/>
                          </a:prstGeom>
                          <a:noFill/>
                        </pic:spPr>
                      </pic:pic>
                    </a:graphicData>
                  </a:graphic>
                </wp:anchor>
              </w:drawing>
            </w:r>
          </w:p>
        </w:tc>
      </w:tr>
      <w:tr>
        <w:tblPrEx>
          <w:tblCellMar>
            <w:top w:w="0" w:type="dxa"/>
            <w:left w:w="0" w:type="dxa"/>
            <w:bottom w:w="0" w:type="dxa"/>
            <w:right w:w="0" w:type="dxa"/>
          </w:tblCellMar>
        </w:tblPrEx>
        <w:trPr>
          <w:trHeight w:val="1460"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ind w:firstLine="200" w:firstLineChars="100"/>
              <w:jc w:val="center"/>
              <w:rPr>
                <w:rFonts w:asciiTheme="minorEastAsia" w:hAnsiTheme="minorEastAsia"/>
                <w:color w:val="000000"/>
                <w:sz w:val="20"/>
                <w:szCs w:val="20"/>
              </w:rPr>
            </w:pPr>
            <w:r>
              <w:rPr>
                <w:rFonts w:hint="eastAsia" w:asciiTheme="minorEastAsia" w:hAnsiTheme="minorEastAsia"/>
                <w:color w:val="000000"/>
                <w:sz w:val="20"/>
                <w:szCs w:val="20"/>
              </w:rPr>
              <w:t>7</w:t>
            </w:r>
          </w:p>
        </w:tc>
        <w:tc>
          <w:tcPr>
            <w:tcW w:w="988" w:type="dxa"/>
            <w:tcBorders>
              <w:top w:val="nil"/>
              <w:left w:val="nil"/>
              <w:bottom w:val="single" w:color="auto" w:sz="4" w:space="0"/>
              <w:right w:val="single" w:color="auto" w:sz="4" w:space="0"/>
            </w:tcBorders>
            <w:shd w:val="clear" w:color="000000" w:fill="FFFFFF"/>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平冷工作台</w:t>
            </w:r>
          </w:p>
        </w:tc>
        <w:tc>
          <w:tcPr>
            <w:tcW w:w="3642" w:type="dxa"/>
            <w:tcBorders>
              <w:top w:val="nil"/>
              <w:left w:val="nil"/>
              <w:bottom w:val="single" w:color="auto" w:sz="4" w:space="0"/>
              <w:right w:val="nil"/>
            </w:tcBorders>
            <w:shd w:val="clear" w:color="000000" w:fill="FFFFFF"/>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1、参考尺寸（mm）：1800*800*800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2、主要材料：采用sus304不锈钢磨砂板制造,整体发泡</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3、设备主要性能：容积：1.0m³，底板和门衬板为一次性拉伸成型，自动回归铰链，温度范围：１0°C ～-５°C／0°C～ —12°C</w:t>
            </w:r>
          </w:p>
        </w:tc>
        <w:tc>
          <w:tcPr>
            <w:tcW w:w="801" w:type="dxa"/>
            <w:tcBorders>
              <w:top w:val="nil"/>
              <w:left w:val="single" w:color="auto" w:sz="4" w:space="0"/>
              <w:bottom w:val="single" w:color="auto" w:sz="4" w:space="0"/>
              <w:right w:val="single" w:color="auto" w:sz="4" w:space="0"/>
            </w:tcBorders>
            <w:shd w:val="clear" w:color="000000" w:fill="FFFFFF"/>
            <w:noWrap/>
            <w:vAlign w:val="center"/>
          </w:tcPr>
          <w:p>
            <w:pPr>
              <w:ind w:firstLine="300" w:firstLineChars="150"/>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000000" w:fill="FFFFFF"/>
            <w:noWrap/>
            <w:vAlign w:val="center"/>
          </w:tcPr>
          <w:p>
            <w:pPr>
              <w:ind w:firstLine="200" w:firstLineChars="100"/>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shd w:val="clear" w:color="000000" w:fill="FFFFFF"/>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3007.5</w:t>
            </w:r>
          </w:p>
        </w:tc>
        <w:tc>
          <w:tcPr>
            <w:tcW w:w="1777" w:type="dxa"/>
            <w:tcBorders>
              <w:top w:val="nil"/>
              <w:left w:val="nil"/>
              <w:bottom w:val="single" w:color="auto" w:sz="4" w:space="0"/>
              <w:right w:val="single" w:color="auto" w:sz="4" w:space="0"/>
            </w:tcBorders>
            <w:shd w:val="clear" w:color="000000" w:fill="FFFFFF"/>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73600" behindDoc="0" locked="0" layoutInCell="1" allowOverlap="1">
                  <wp:simplePos x="0" y="0"/>
                  <wp:positionH relativeFrom="column">
                    <wp:posOffset>99060</wp:posOffset>
                  </wp:positionH>
                  <wp:positionV relativeFrom="paragraph">
                    <wp:posOffset>708025</wp:posOffset>
                  </wp:positionV>
                  <wp:extent cx="914400" cy="723900"/>
                  <wp:effectExtent l="0" t="0" r="0" b="0"/>
                  <wp:wrapNone/>
                  <wp:docPr id="16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 name="图片 3"/>
                          <pic:cNvPicPr>
                            <a:picLocks noChangeAspect="1" noChangeArrowheads="1"/>
                          </pic:cNvPicPr>
                        </pic:nvPicPr>
                        <pic:blipFill>
                          <a:blip r:embed="rId10" cstate="print"/>
                          <a:srcRect/>
                          <a:stretch>
                            <a:fillRect/>
                          </a:stretch>
                        </pic:blipFill>
                        <pic:spPr>
                          <a:xfrm>
                            <a:off x="0" y="0"/>
                            <a:ext cx="914400" cy="723900"/>
                          </a:xfrm>
                          <a:prstGeom prst="rect">
                            <a:avLst/>
                          </a:prstGeom>
                          <a:noFill/>
                        </pic:spPr>
                      </pic:pic>
                    </a:graphicData>
                  </a:graphic>
                </wp:anchor>
              </w:drawing>
            </w:r>
          </w:p>
        </w:tc>
      </w:tr>
      <w:tr>
        <w:tblPrEx>
          <w:tblCellMar>
            <w:top w:w="0" w:type="dxa"/>
            <w:left w:w="0" w:type="dxa"/>
            <w:bottom w:w="0" w:type="dxa"/>
            <w:right w:w="0" w:type="dxa"/>
          </w:tblCellMar>
        </w:tblPrEx>
        <w:trPr>
          <w:trHeight w:val="1460"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ind w:firstLine="200" w:firstLineChars="100"/>
              <w:jc w:val="center"/>
              <w:rPr>
                <w:rFonts w:asciiTheme="minorEastAsia" w:hAnsiTheme="minorEastAsia"/>
                <w:color w:val="000000"/>
                <w:sz w:val="20"/>
                <w:szCs w:val="20"/>
              </w:rPr>
            </w:pPr>
            <w:r>
              <w:rPr>
                <w:rFonts w:hint="eastAsia" w:asciiTheme="minorEastAsia" w:hAnsiTheme="minorEastAsia"/>
                <w:color w:val="000000"/>
                <w:sz w:val="20"/>
                <w:szCs w:val="20"/>
              </w:rPr>
              <w:t>8</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双层台架</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1、参考尺寸（mm）：1800*300*600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2、主要材料：面板采用1.5mm厚sus304不锈钢磨砂板，Ф50*1.5mmmm厚sus304不锈钢管腿</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3、柱脚：可调节柱脚</w:t>
            </w:r>
          </w:p>
        </w:tc>
        <w:tc>
          <w:tcPr>
            <w:tcW w:w="801" w:type="dxa"/>
            <w:tcBorders>
              <w:top w:val="nil"/>
              <w:left w:val="nil"/>
              <w:bottom w:val="single" w:color="auto" w:sz="4" w:space="0"/>
              <w:right w:val="single" w:color="auto" w:sz="4" w:space="0"/>
            </w:tcBorders>
            <w:shd w:val="clear" w:color="auto" w:fill="auto"/>
            <w:noWrap/>
            <w:vAlign w:val="center"/>
          </w:tcPr>
          <w:p>
            <w:pPr>
              <w:ind w:firstLine="300" w:firstLineChars="150"/>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ind w:firstLine="200" w:firstLineChars="100"/>
              <w:rPr>
                <w:rFonts w:asciiTheme="minorEastAsia" w:hAnsiTheme="minorEastAsia"/>
                <w:color w:val="000000"/>
                <w:sz w:val="20"/>
                <w:szCs w:val="20"/>
              </w:rPr>
            </w:pPr>
            <w:r>
              <w:rPr>
                <w:rFonts w:hint="eastAsia" w:asciiTheme="minorEastAsia" w:hAnsiTheme="minorEastAsia"/>
                <w:color w:val="000000"/>
                <w:sz w:val="20"/>
                <w:szCs w:val="20"/>
              </w:rPr>
              <w:t xml:space="preserve">台  </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1185.5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74624" behindDoc="0" locked="0" layoutInCell="1" allowOverlap="1">
                  <wp:simplePos x="0" y="0"/>
                  <wp:positionH relativeFrom="column">
                    <wp:posOffset>60960</wp:posOffset>
                  </wp:positionH>
                  <wp:positionV relativeFrom="paragraph">
                    <wp:posOffset>495300</wp:posOffset>
                  </wp:positionV>
                  <wp:extent cx="1000125" cy="571500"/>
                  <wp:effectExtent l="0" t="0" r="9525" b="0"/>
                  <wp:wrapNone/>
                  <wp:docPr id="16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图片 5"/>
                          <pic:cNvPicPr>
                            <a:picLocks noChangeAspect="1" noChangeArrowheads="1"/>
                          </pic:cNvPicPr>
                        </pic:nvPicPr>
                        <pic:blipFill>
                          <a:blip r:embed="rId11" cstate="print"/>
                          <a:srcRect/>
                          <a:stretch>
                            <a:fillRect/>
                          </a:stretch>
                        </pic:blipFill>
                        <pic:spPr>
                          <a:xfrm>
                            <a:off x="0" y="0"/>
                            <a:ext cx="1000125" cy="571500"/>
                          </a:xfrm>
                          <a:prstGeom prst="rect">
                            <a:avLst/>
                          </a:prstGeom>
                          <a:noFill/>
                        </pic:spPr>
                      </pic:pic>
                    </a:graphicData>
                  </a:graphic>
                </wp:anchor>
              </w:drawing>
            </w:r>
          </w:p>
        </w:tc>
      </w:tr>
      <w:tr>
        <w:tblPrEx>
          <w:tblCellMar>
            <w:top w:w="0" w:type="dxa"/>
            <w:left w:w="0" w:type="dxa"/>
            <w:bottom w:w="0" w:type="dxa"/>
            <w:right w:w="0" w:type="dxa"/>
          </w:tblCellMar>
        </w:tblPrEx>
        <w:trPr>
          <w:trHeight w:val="1460"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9</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双星星水池</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1、参考尺寸（mm）：1200*700*800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2、主要材料：材料均为sus304不锈钢，水池采用1.5mm厚不锈钢磨砂板，Ф38*38*1.5mm不锈钢方管脚,连不锈钢可调脚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1422</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92032" behindDoc="0" locked="0" layoutInCell="1" allowOverlap="1">
                  <wp:simplePos x="0" y="0"/>
                  <wp:positionH relativeFrom="column">
                    <wp:posOffset>270510</wp:posOffset>
                  </wp:positionH>
                  <wp:positionV relativeFrom="paragraph">
                    <wp:posOffset>460375</wp:posOffset>
                  </wp:positionV>
                  <wp:extent cx="666750" cy="601980"/>
                  <wp:effectExtent l="0" t="0" r="0" b="7620"/>
                  <wp:wrapNone/>
                  <wp:docPr id="1681" name="图片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 name="图片 1650"/>
                          <pic:cNvPicPr>
                            <a:picLocks noChangeAspect="1" noChangeArrowheads="1"/>
                          </pic:cNvPicPr>
                        </pic:nvPicPr>
                        <pic:blipFill>
                          <a:blip r:embed="rId12" cstate="print"/>
                          <a:srcRect/>
                          <a:stretch>
                            <a:fillRect/>
                          </a:stretch>
                        </pic:blipFill>
                        <pic:spPr>
                          <a:xfrm>
                            <a:off x="0" y="0"/>
                            <a:ext cx="666750" cy="601980"/>
                          </a:xfrm>
                          <a:prstGeom prst="rect">
                            <a:avLst/>
                          </a:prstGeom>
                          <a:noFill/>
                        </pic:spPr>
                      </pic:pic>
                    </a:graphicData>
                  </a:graphic>
                </wp:anchor>
              </w:drawing>
            </w:r>
          </w:p>
        </w:tc>
      </w:tr>
      <w:tr>
        <w:tblPrEx>
          <w:tblCellMar>
            <w:top w:w="0" w:type="dxa"/>
            <w:left w:w="0" w:type="dxa"/>
            <w:bottom w:w="0" w:type="dxa"/>
            <w:right w:w="0" w:type="dxa"/>
          </w:tblCellMar>
        </w:tblPrEx>
        <w:trPr>
          <w:trHeight w:val="1460"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10</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四层平板货架</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1、参考尺寸（mm）：1500*500*1600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2、主要材料：材料均为sus304不锈钢，层板采用1.5mm厚不锈钢磨砂板，Ф50*1.5mm不锈钢圆管腿,连不锈钢可调脚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1521.75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89984" behindDoc="0" locked="0" layoutInCell="1" allowOverlap="1">
                  <wp:simplePos x="0" y="0"/>
                  <wp:positionH relativeFrom="column">
                    <wp:posOffset>99060</wp:posOffset>
                  </wp:positionH>
                  <wp:positionV relativeFrom="paragraph">
                    <wp:posOffset>50800</wp:posOffset>
                  </wp:positionV>
                  <wp:extent cx="818515" cy="877570"/>
                  <wp:effectExtent l="0" t="0" r="635" b="17780"/>
                  <wp:wrapNone/>
                  <wp:docPr id="1682" name="图片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图片 1648"/>
                          <pic:cNvPicPr>
                            <a:picLocks noChangeAspect="1" noChangeArrowheads="1"/>
                          </pic:cNvPicPr>
                        </pic:nvPicPr>
                        <pic:blipFill>
                          <a:blip r:embed="rId13" cstate="print"/>
                          <a:srcRect/>
                          <a:stretch>
                            <a:fillRect/>
                          </a:stretch>
                        </pic:blipFill>
                        <pic:spPr>
                          <a:xfrm>
                            <a:off x="0" y="0"/>
                            <a:ext cx="818515" cy="877570"/>
                          </a:xfrm>
                          <a:prstGeom prst="rect">
                            <a:avLst/>
                          </a:prstGeom>
                          <a:noFill/>
                        </pic:spPr>
                      </pic:pic>
                    </a:graphicData>
                  </a:graphic>
                </wp:anchor>
              </w:drawing>
            </w:r>
          </w:p>
        </w:tc>
      </w:tr>
      <w:tr>
        <w:tblPrEx>
          <w:tblCellMar>
            <w:top w:w="0" w:type="dxa"/>
            <w:left w:w="0" w:type="dxa"/>
            <w:bottom w:w="0" w:type="dxa"/>
            <w:right w:w="0" w:type="dxa"/>
          </w:tblCellMar>
        </w:tblPrEx>
        <w:trPr>
          <w:trHeight w:val="789"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11</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四层花格货架</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1、参考尺寸（mm）：1500*500*1600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2、主要材料：材料均为sus304不锈钢，层架采用1.5mm厚不锈钢磨砂方管，Ф50*1.5mm不锈钢圆管腿,连不锈钢可调脚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1521.75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91008" behindDoc="0" locked="0" layoutInCell="1" allowOverlap="1">
                  <wp:simplePos x="0" y="0"/>
                  <wp:positionH relativeFrom="column">
                    <wp:posOffset>318135</wp:posOffset>
                  </wp:positionH>
                  <wp:positionV relativeFrom="paragraph">
                    <wp:posOffset>450850</wp:posOffset>
                  </wp:positionV>
                  <wp:extent cx="590550" cy="497840"/>
                  <wp:effectExtent l="0" t="0" r="0" b="16510"/>
                  <wp:wrapNone/>
                  <wp:docPr id="1683" name="图片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 name="图片 1649"/>
                          <pic:cNvPicPr>
                            <a:picLocks noChangeAspect="1" noChangeArrowheads="1"/>
                          </pic:cNvPicPr>
                        </pic:nvPicPr>
                        <pic:blipFill>
                          <a:blip r:embed="rId14" cstate="print"/>
                          <a:srcRect/>
                          <a:stretch>
                            <a:fillRect/>
                          </a:stretch>
                        </pic:blipFill>
                        <pic:spPr>
                          <a:xfrm>
                            <a:off x="0" y="0"/>
                            <a:ext cx="590550" cy="497840"/>
                          </a:xfrm>
                          <a:prstGeom prst="rect">
                            <a:avLst/>
                          </a:prstGeom>
                          <a:noFill/>
                        </pic:spPr>
                      </pic:pic>
                    </a:graphicData>
                  </a:graphic>
                </wp:anchor>
              </w:drawing>
            </w:r>
          </w:p>
        </w:tc>
      </w:tr>
      <w:tr>
        <w:tblPrEx>
          <w:tblCellMar>
            <w:top w:w="0" w:type="dxa"/>
            <w:left w:w="0" w:type="dxa"/>
            <w:bottom w:w="0" w:type="dxa"/>
            <w:right w:w="0" w:type="dxa"/>
          </w:tblCellMar>
        </w:tblPrEx>
        <w:trPr>
          <w:trHeight w:val="678" w:hRule="atLeast"/>
          <w:jc w:val="center"/>
        </w:trPr>
        <w:tc>
          <w:tcPr>
            <w:tcW w:w="10137" w:type="dxa"/>
            <w:gridSpan w:val="7"/>
            <w:tcBorders>
              <w:top w:val="single" w:color="auto" w:sz="4" w:space="0"/>
              <w:left w:val="single" w:color="auto" w:sz="4" w:space="0"/>
              <w:bottom w:val="single" w:color="auto" w:sz="4" w:space="0"/>
              <w:right w:val="single" w:color="000000" w:sz="4" w:space="0"/>
            </w:tcBorders>
          </w:tcPr>
          <w:p>
            <w:pPr>
              <w:jc w:val="center"/>
              <w:rPr>
                <w:rFonts w:asciiTheme="minorEastAsia" w:hAnsiTheme="minorEastAsia"/>
                <w:b/>
                <w:color w:val="000000"/>
                <w:sz w:val="44"/>
                <w:szCs w:val="44"/>
              </w:rPr>
            </w:pPr>
            <w:r>
              <w:rPr>
                <w:rFonts w:hint="eastAsia" w:asciiTheme="minorEastAsia" w:hAnsiTheme="minorEastAsia"/>
                <w:b/>
                <w:color w:val="000000"/>
                <w:sz w:val="44"/>
                <w:szCs w:val="44"/>
              </w:rPr>
              <w:t>白案操作间</w:t>
            </w:r>
          </w:p>
        </w:tc>
      </w:tr>
      <w:tr>
        <w:tblPrEx>
          <w:tblCellMar>
            <w:top w:w="0" w:type="dxa"/>
            <w:left w:w="0" w:type="dxa"/>
            <w:bottom w:w="0" w:type="dxa"/>
            <w:right w:w="0" w:type="dxa"/>
          </w:tblCellMar>
        </w:tblPrEx>
        <w:trPr>
          <w:trHeight w:val="1460"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搅拌机</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主要材料：外壳采用1.2mm厚sus304不锈钢</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4775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93056" behindDoc="0" locked="0" layoutInCell="1" allowOverlap="1">
                  <wp:simplePos x="0" y="0"/>
                  <wp:positionH relativeFrom="column">
                    <wp:posOffset>213995</wp:posOffset>
                  </wp:positionH>
                  <wp:positionV relativeFrom="paragraph">
                    <wp:posOffset>118110</wp:posOffset>
                  </wp:positionV>
                  <wp:extent cx="628650" cy="695325"/>
                  <wp:effectExtent l="0" t="0" r="0" b="9525"/>
                  <wp:wrapNone/>
                  <wp:docPr id="168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图片 37"/>
                          <pic:cNvPicPr>
                            <a:picLocks noChangeAspect="1" noChangeArrowheads="1"/>
                          </pic:cNvPicPr>
                        </pic:nvPicPr>
                        <pic:blipFill>
                          <a:blip r:embed="rId15" cstate="print"/>
                          <a:srcRect/>
                          <a:stretch>
                            <a:fillRect/>
                          </a:stretch>
                        </pic:blipFill>
                        <pic:spPr>
                          <a:xfrm>
                            <a:off x="0" y="0"/>
                            <a:ext cx="628650" cy="695325"/>
                          </a:xfrm>
                          <a:prstGeom prst="rect">
                            <a:avLst/>
                          </a:prstGeom>
                          <a:noFill/>
                        </pic:spPr>
                      </pic:pic>
                    </a:graphicData>
                  </a:graphic>
                </wp:anchor>
              </w:drawing>
            </w:r>
          </w:p>
        </w:tc>
      </w:tr>
      <w:tr>
        <w:tblPrEx>
          <w:tblCellMar>
            <w:top w:w="0" w:type="dxa"/>
            <w:left w:w="0" w:type="dxa"/>
            <w:bottom w:w="0" w:type="dxa"/>
            <w:right w:w="0" w:type="dxa"/>
          </w:tblCellMar>
        </w:tblPrEx>
        <w:trPr>
          <w:trHeight w:val="1460"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2</w:t>
            </w:r>
          </w:p>
        </w:tc>
        <w:tc>
          <w:tcPr>
            <w:tcW w:w="988" w:type="dxa"/>
            <w:tcBorders>
              <w:top w:val="nil"/>
              <w:left w:val="nil"/>
              <w:bottom w:val="single" w:color="auto" w:sz="4" w:space="0"/>
              <w:right w:val="single" w:color="auto" w:sz="4" w:space="0"/>
            </w:tcBorders>
            <w:shd w:val="clear" w:color="auto" w:fill="auto"/>
            <w:vAlign w:val="center"/>
          </w:tcPr>
          <w:p>
            <w:pPr>
              <w:spacing w:line="360" w:lineRule="auto"/>
              <w:jc w:val="center"/>
              <w:rPr>
                <w:rFonts w:asciiTheme="minorEastAsia" w:hAnsiTheme="minorEastAsia"/>
                <w:color w:val="000000"/>
                <w:sz w:val="20"/>
                <w:szCs w:val="20"/>
              </w:rPr>
            </w:pPr>
            <w:r>
              <w:rPr>
                <w:rFonts w:hint="eastAsia" w:asciiTheme="minorEastAsia" w:hAnsiTheme="minorEastAsia"/>
                <w:color w:val="000000"/>
                <w:sz w:val="20"/>
                <w:szCs w:val="20"/>
              </w:rPr>
              <w:t>和面机</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主要材料：外壳采用1.2mm厚sus304不锈钢</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3993.75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94080" behindDoc="0" locked="0" layoutInCell="1" allowOverlap="1">
                  <wp:simplePos x="0" y="0"/>
                  <wp:positionH relativeFrom="column">
                    <wp:posOffset>118745</wp:posOffset>
                  </wp:positionH>
                  <wp:positionV relativeFrom="paragraph">
                    <wp:posOffset>36830</wp:posOffset>
                  </wp:positionV>
                  <wp:extent cx="723265" cy="800100"/>
                  <wp:effectExtent l="0" t="0" r="635" b="0"/>
                  <wp:wrapNone/>
                  <wp:docPr id="168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 name="图片 36"/>
                          <pic:cNvPicPr>
                            <a:picLocks noChangeAspect="1" noChangeArrowheads="1"/>
                          </pic:cNvPicPr>
                        </pic:nvPicPr>
                        <pic:blipFill>
                          <a:blip r:embed="rId16" cstate="print"/>
                          <a:srcRect/>
                          <a:stretch>
                            <a:fillRect/>
                          </a:stretch>
                        </pic:blipFill>
                        <pic:spPr>
                          <a:xfrm>
                            <a:off x="0" y="0"/>
                            <a:ext cx="723265" cy="800100"/>
                          </a:xfrm>
                          <a:prstGeom prst="rect">
                            <a:avLst/>
                          </a:prstGeom>
                          <a:noFill/>
                        </pic:spPr>
                      </pic:pic>
                    </a:graphicData>
                  </a:graphic>
                </wp:anchor>
              </w:drawing>
            </w:r>
          </w:p>
        </w:tc>
      </w:tr>
      <w:tr>
        <w:tblPrEx>
          <w:tblCellMar>
            <w:top w:w="0" w:type="dxa"/>
            <w:left w:w="0" w:type="dxa"/>
            <w:bottom w:w="0" w:type="dxa"/>
            <w:right w:w="0" w:type="dxa"/>
          </w:tblCellMar>
        </w:tblPrEx>
        <w:trPr>
          <w:trHeight w:val="1460"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木案工作台</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1、参考尺寸（mm）：1500*700*800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2、主要材料：台面为 50mm实木台面,其他材料为sus304不锈钢，下层板为不锈钢板，柱腿为φ50不锈钢圆管，柱脚为可调节不锈钢脚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1805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95104" behindDoc="0" locked="0" layoutInCell="1" allowOverlap="1">
                  <wp:simplePos x="0" y="0"/>
                  <wp:positionH relativeFrom="column">
                    <wp:posOffset>128270</wp:posOffset>
                  </wp:positionH>
                  <wp:positionV relativeFrom="paragraph">
                    <wp:posOffset>202565</wp:posOffset>
                  </wp:positionV>
                  <wp:extent cx="761365" cy="571500"/>
                  <wp:effectExtent l="0" t="0" r="635" b="0"/>
                  <wp:wrapNone/>
                  <wp:docPr id="168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图片 19"/>
                          <pic:cNvPicPr>
                            <a:picLocks noChangeAspect="1" noChangeArrowheads="1"/>
                          </pic:cNvPicPr>
                        </pic:nvPicPr>
                        <pic:blipFill>
                          <a:blip r:embed="rId17" cstate="print"/>
                          <a:srcRect/>
                          <a:stretch>
                            <a:fillRect/>
                          </a:stretch>
                        </pic:blipFill>
                        <pic:spPr>
                          <a:xfrm>
                            <a:off x="0" y="0"/>
                            <a:ext cx="761365" cy="571500"/>
                          </a:xfrm>
                          <a:prstGeom prst="rect">
                            <a:avLst/>
                          </a:prstGeom>
                          <a:noFill/>
                        </pic:spPr>
                      </pic:pic>
                    </a:graphicData>
                  </a:graphic>
                </wp:anchor>
              </w:drawing>
            </w:r>
          </w:p>
        </w:tc>
      </w:tr>
      <w:tr>
        <w:tblPrEx>
          <w:tblCellMar>
            <w:top w:w="0" w:type="dxa"/>
            <w:left w:w="0" w:type="dxa"/>
            <w:bottom w:w="0" w:type="dxa"/>
            <w:right w:w="0" w:type="dxa"/>
          </w:tblCellMar>
        </w:tblPrEx>
        <w:trPr>
          <w:trHeight w:val="1460"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4</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单星水池</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1、参考尺寸（mm）：700*700*800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2、主要材料：材料均为sus304不锈钢，水池采用1.5mm厚不锈钢磨砂板，Ф38*38*1.5mm不锈钢方管脚,连不锈钢可调脚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998.25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96128" behindDoc="0" locked="0" layoutInCell="1" allowOverlap="1">
                  <wp:simplePos x="0" y="0"/>
                  <wp:positionH relativeFrom="column">
                    <wp:posOffset>51435</wp:posOffset>
                  </wp:positionH>
                  <wp:positionV relativeFrom="paragraph">
                    <wp:posOffset>60325</wp:posOffset>
                  </wp:positionV>
                  <wp:extent cx="914400" cy="762000"/>
                  <wp:effectExtent l="0" t="0" r="0" b="0"/>
                  <wp:wrapNone/>
                  <wp:docPr id="1687" name="图片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 name="图片 1654"/>
                          <pic:cNvPicPr>
                            <a:picLocks noChangeAspect="1" noChangeArrowheads="1"/>
                          </pic:cNvPicPr>
                        </pic:nvPicPr>
                        <pic:blipFill>
                          <a:blip r:embed="rId18" cstate="print"/>
                          <a:srcRect/>
                          <a:stretch>
                            <a:fillRect/>
                          </a:stretch>
                        </pic:blipFill>
                        <pic:spPr>
                          <a:xfrm>
                            <a:off x="0" y="0"/>
                            <a:ext cx="914400" cy="762000"/>
                          </a:xfrm>
                          <a:prstGeom prst="rect">
                            <a:avLst/>
                          </a:prstGeom>
                          <a:noFill/>
                        </pic:spPr>
                      </pic:pic>
                    </a:graphicData>
                  </a:graphic>
                </wp:anchor>
              </w:drawing>
            </w:r>
          </w:p>
        </w:tc>
      </w:tr>
      <w:tr>
        <w:tblPrEx>
          <w:tblCellMar>
            <w:top w:w="0" w:type="dxa"/>
            <w:left w:w="0" w:type="dxa"/>
            <w:bottom w:w="0" w:type="dxa"/>
            <w:right w:w="0" w:type="dxa"/>
          </w:tblCellMar>
        </w:tblPrEx>
        <w:trPr>
          <w:trHeight w:val="1460"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5</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发酵箱</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1、参考尺寸（mm）：600*600*1500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2、主要材料：面板采用1.5mm厚sus304不锈钢磨砂板，其余板材采用1.0mm厚sus304不锈钢 ，重力调节柱脚。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2503.25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97152" behindDoc="0" locked="0" layoutInCell="1" allowOverlap="1">
                  <wp:simplePos x="0" y="0"/>
                  <wp:positionH relativeFrom="column">
                    <wp:posOffset>213360</wp:posOffset>
                  </wp:positionH>
                  <wp:positionV relativeFrom="paragraph">
                    <wp:posOffset>59055</wp:posOffset>
                  </wp:positionV>
                  <wp:extent cx="571500" cy="790575"/>
                  <wp:effectExtent l="0" t="0" r="0" b="9525"/>
                  <wp:wrapNone/>
                  <wp:docPr id="1688" name="图片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图片 1655"/>
                          <pic:cNvPicPr>
                            <a:picLocks noChangeAspect="1" noChangeArrowheads="1"/>
                          </pic:cNvPicPr>
                        </pic:nvPicPr>
                        <pic:blipFill>
                          <a:blip r:embed="rId19" cstate="print"/>
                          <a:srcRect/>
                          <a:stretch>
                            <a:fillRect/>
                          </a:stretch>
                        </pic:blipFill>
                        <pic:spPr>
                          <a:xfrm>
                            <a:off x="0" y="0"/>
                            <a:ext cx="571500" cy="790575"/>
                          </a:xfrm>
                          <a:prstGeom prst="rect">
                            <a:avLst/>
                          </a:prstGeom>
                          <a:noFill/>
                        </pic:spPr>
                      </pic:pic>
                    </a:graphicData>
                  </a:graphic>
                </wp:anchor>
              </w:drawing>
            </w:r>
          </w:p>
        </w:tc>
      </w:tr>
      <w:tr>
        <w:tblPrEx>
          <w:tblCellMar>
            <w:top w:w="0" w:type="dxa"/>
            <w:left w:w="0" w:type="dxa"/>
            <w:bottom w:w="0" w:type="dxa"/>
            <w:right w:w="0" w:type="dxa"/>
          </w:tblCellMar>
        </w:tblPrEx>
        <w:trPr>
          <w:trHeight w:val="1460"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6</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电饼铛</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主要技术参数：采用1.5mm厚的SUS304不锈钢制作</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1827.75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98176" behindDoc="0" locked="0" layoutInCell="1" allowOverlap="1">
                  <wp:simplePos x="0" y="0"/>
                  <wp:positionH relativeFrom="column">
                    <wp:posOffset>156210</wp:posOffset>
                  </wp:positionH>
                  <wp:positionV relativeFrom="paragraph">
                    <wp:posOffset>107950</wp:posOffset>
                  </wp:positionV>
                  <wp:extent cx="761365" cy="706120"/>
                  <wp:effectExtent l="0" t="0" r="635" b="17780"/>
                  <wp:wrapNone/>
                  <wp:docPr id="1689" name="图片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 name="图片 1656"/>
                          <pic:cNvPicPr>
                            <a:picLocks noChangeAspect="1" noChangeArrowheads="1"/>
                          </pic:cNvPicPr>
                        </pic:nvPicPr>
                        <pic:blipFill>
                          <a:blip r:embed="rId20" cstate="print"/>
                          <a:srcRect/>
                          <a:stretch>
                            <a:fillRect/>
                          </a:stretch>
                        </pic:blipFill>
                        <pic:spPr>
                          <a:xfrm>
                            <a:off x="0" y="0"/>
                            <a:ext cx="761365" cy="706120"/>
                          </a:xfrm>
                          <a:prstGeom prst="rect">
                            <a:avLst/>
                          </a:prstGeom>
                          <a:noFill/>
                        </pic:spPr>
                      </pic:pic>
                    </a:graphicData>
                  </a:graphic>
                </wp:anchor>
              </w:drawing>
            </w:r>
          </w:p>
        </w:tc>
      </w:tr>
      <w:tr>
        <w:tblPrEx>
          <w:tblCellMar>
            <w:top w:w="0" w:type="dxa"/>
            <w:left w:w="0" w:type="dxa"/>
            <w:bottom w:w="0" w:type="dxa"/>
            <w:right w:w="0" w:type="dxa"/>
          </w:tblCellMar>
        </w:tblPrEx>
        <w:trPr>
          <w:trHeight w:val="1460"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7</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电炸炉</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主要技术参数：采用1.5mm厚的SUS304不锈钢制作</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1448</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99200" behindDoc="0" locked="0" layoutInCell="1" allowOverlap="1">
                  <wp:simplePos x="0" y="0"/>
                  <wp:positionH relativeFrom="column">
                    <wp:posOffset>99060</wp:posOffset>
                  </wp:positionH>
                  <wp:positionV relativeFrom="paragraph">
                    <wp:posOffset>149225</wp:posOffset>
                  </wp:positionV>
                  <wp:extent cx="866775" cy="721995"/>
                  <wp:effectExtent l="0" t="0" r="9525" b="1905"/>
                  <wp:wrapNone/>
                  <wp:docPr id="1690" name="图片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图片 1657"/>
                          <pic:cNvPicPr>
                            <a:picLocks noChangeAspect="1" noChangeArrowheads="1"/>
                          </pic:cNvPicPr>
                        </pic:nvPicPr>
                        <pic:blipFill>
                          <a:blip r:embed="rId21" cstate="print"/>
                          <a:srcRect/>
                          <a:stretch>
                            <a:fillRect/>
                          </a:stretch>
                        </pic:blipFill>
                        <pic:spPr>
                          <a:xfrm>
                            <a:off x="0" y="0"/>
                            <a:ext cx="866775" cy="721995"/>
                          </a:xfrm>
                          <a:prstGeom prst="rect">
                            <a:avLst/>
                          </a:prstGeom>
                          <a:noFill/>
                        </pic:spPr>
                      </pic:pic>
                    </a:graphicData>
                  </a:graphic>
                </wp:anchor>
              </w:drawing>
            </w:r>
          </w:p>
        </w:tc>
      </w:tr>
      <w:tr>
        <w:tblPrEx>
          <w:tblCellMar>
            <w:top w:w="0" w:type="dxa"/>
            <w:left w:w="0" w:type="dxa"/>
            <w:bottom w:w="0" w:type="dxa"/>
            <w:right w:w="0" w:type="dxa"/>
          </w:tblCellMar>
        </w:tblPrEx>
        <w:trPr>
          <w:trHeight w:val="1460"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8</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蒸包炉</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主要技术参数：采用1.5mm厚的SUS304不锈钢制作</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1805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700224" behindDoc="0" locked="0" layoutInCell="1" allowOverlap="1">
                  <wp:simplePos x="0" y="0"/>
                  <wp:positionH relativeFrom="column">
                    <wp:posOffset>156210</wp:posOffset>
                  </wp:positionH>
                  <wp:positionV relativeFrom="paragraph">
                    <wp:posOffset>12700</wp:posOffset>
                  </wp:positionV>
                  <wp:extent cx="685165" cy="879475"/>
                  <wp:effectExtent l="0" t="0" r="635" b="15875"/>
                  <wp:wrapNone/>
                  <wp:docPr id="1691" name="图片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 name="图片 1658"/>
                          <pic:cNvPicPr>
                            <a:picLocks noChangeAspect="1" noChangeArrowheads="1"/>
                          </pic:cNvPicPr>
                        </pic:nvPicPr>
                        <pic:blipFill>
                          <a:blip r:embed="rId22" cstate="print"/>
                          <a:srcRect/>
                          <a:stretch>
                            <a:fillRect/>
                          </a:stretch>
                        </pic:blipFill>
                        <pic:spPr>
                          <a:xfrm>
                            <a:off x="0" y="0"/>
                            <a:ext cx="685165" cy="879475"/>
                          </a:xfrm>
                          <a:prstGeom prst="rect">
                            <a:avLst/>
                          </a:prstGeom>
                          <a:noFill/>
                        </pic:spPr>
                      </pic:pic>
                    </a:graphicData>
                  </a:graphic>
                </wp:anchor>
              </w:drawing>
            </w:r>
          </w:p>
        </w:tc>
      </w:tr>
      <w:tr>
        <w:tblPrEx>
          <w:tblCellMar>
            <w:top w:w="0" w:type="dxa"/>
            <w:left w:w="0" w:type="dxa"/>
            <w:bottom w:w="0" w:type="dxa"/>
            <w:right w:w="0" w:type="dxa"/>
          </w:tblCellMar>
        </w:tblPrEx>
        <w:trPr>
          <w:trHeight w:val="1923"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9</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双层工作台</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1、参考尺寸（mm）：1200*800*800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2、主要材料：材料均为sus304不锈钢，面板采用1.5mm厚不锈钢板，台脚采用直径38*38*1.5mm不锈钢方管,柱脚为不锈钢可调脚。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1115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701248" behindDoc="0" locked="0" layoutInCell="1" allowOverlap="1">
                  <wp:simplePos x="0" y="0"/>
                  <wp:positionH relativeFrom="column">
                    <wp:posOffset>110490</wp:posOffset>
                  </wp:positionH>
                  <wp:positionV relativeFrom="paragraph">
                    <wp:posOffset>201930</wp:posOffset>
                  </wp:positionV>
                  <wp:extent cx="809625" cy="542925"/>
                  <wp:effectExtent l="0" t="0" r="9525" b="9525"/>
                  <wp:wrapNone/>
                  <wp:docPr id="1692" name="图片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图片 1659"/>
                          <pic:cNvPicPr>
                            <a:picLocks noChangeAspect="1" noChangeArrowheads="1"/>
                          </pic:cNvPicPr>
                        </pic:nvPicPr>
                        <pic:blipFill>
                          <a:blip r:embed="rId23" cstate="print"/>
                          <a:srcRect/>
                          <a:stretch>
                            <a:fillRect/>
                          </a:stretch>
                        </pic:blipFill>
                        <pic:spPr>
                          <a:xfrm>
                            <a:off x="0" y="0"/>
                            <a:ext cx="809625" cy="542925"/>
                          </a:xfrm>
                          <a:prstGeom prst="rect">
                            <a:avLst/>
                          </a:prstGeom>
                          <a:noFill/>
                        </pic:spPr>
                      </pic:pic>
                    </a:graphicData>
                  </a:graphic>
                </wp:anchor>
              </w:drawing>
            </w:r>
          </w:p>
        </w:tc>
      </w:tr>
      <w:tr>
        <w:tblPrEx>
          <w:tblCellMar>
            <w:top w:w="0" w:type="dxa"/>
            <w:left w:w="0" w:type="dxa"/>
            <w:bottom w:w="0" w:type="dxa"/>
            <w:right w:w="0" w:type="dxa"/>
          </w:tblCellMar>
        </w:tblPrEx>
        <w:trPr>
          <w:trHeight w:val="1460"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10</w:t>
            </w:r>
          </w:p>
        </w:tc>
        <w:tc>
          <w:tcPr>
            <w:tcW w:w="988" w:type="dxa"/>
            <w:tcBorders>
              <w:top w:val="nil"/>
              <w:left w:val="nil"/>
              <w:bottom w:val="single" w:color="auto" w:sz="4" w:space="0"/>
              <w:right w:val="single" w:color="auto" w:sz="4" w:space="0"/>
            </w:tcBorders>
            <w:shd w:val="clear" w:color="000000" w:fill="FFFFFF"/>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四门冰箱</w:t>
            </w:r>
          </w:p>
        </w:tc>
        <w:tc>
          <w:tcPr>
            <w:tcW w:w="3642" w:type="dxa"/>
            <w:tcBorders>
              <w:top w:val="nil"/>
              <w:left w:val="nil"/>
              <w:bottom w:val="single" w:color="auto" w:sz="4" w:space="0"/>
              <w:right w:val="nil"/>
            </w:tcBorders>
            <w:shd w:val="clear" w:color="000000" w:fill="FFFFFF"/>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1、参考尺寸（mm）：1200*760*1950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2、主要材料：采用sus304不锈钢磨砂板制造,整体发泡</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3、设备主要性能：容积：1.0m³，底板和门衬板为一次性拉伸成型，自动回归铰链，温度范围：１0°C ～-５°C／0°C～ —12°C</w:t>
            </w:r>
          </w:p>
        </w:tc>
        <w:tc>
          <w:tcPr>
            <w:tcW w:w="801"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000000" w:fill="FFFFFF"/>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4475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702272" behindDoc="0" locked="0" layoutInCell="1" allowOverlap="1">
                  <wp:simplePos x="0" y="0"/>
                  <wp:positionH relativeFrom="column">
                    <wp:posOffset>213360</wp:posOffset>
                  </wp:positionH>
                  <wp:positionV relativeFrom="paragraph">
                    <wp:posOffset>100965</wp:posOffset>
                  </wp:positionV>
                  <wp:extent cx="619125" cy="742950"/>
                  <wp:effectExtent l="0" t="0" r="9525" b="0"/>
                  <wp:wrapNone/>
                  <wp:docPr id="16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 name="图片 7"/>
                          <pic:cNvPicPr>
                            <a:picLocks noChangeAspect="1" noChangeArrowheads="1"/>
                          </pic:cNvPicPr>
                        </pic:nvPicPr>
                        <pic:blipFill>
                          <a:blip r:embed="rId24" cstate="print"/>
                          <a:srcRect/>
                          <a:stretch>
                            <a:fillRect/>
                          </a:stretch>
                        </pic:blipFill>
                        <pic:spPr>
                          <a:xfrm>
                            <a:off x="0" y="0"/>
                            <a:ext cx="619125" cy="742950"/>
                          </a:xfrm>
                          <a:prstGeom prst="rect">
                            <a:avLst/>
                          </a:prstGeom>
                          <a:noFill/>
                        </pic:spPr>
                      </pic:pic>
                    </a:graphicData>
                  </a:graphic>
                </wp:anchor>
              </w:drawing>
            </w:r>
          </w:p>
        </w:tc>
      </w:tr>
      <w:tr>
        <w:tblPrEx>
          <w:tblCellMar>
            <w:top w:w="0" w:type="dxa"/>
            <w:left w:w="0" w:type="dxa"/>
            <w:bottom w:w="0" w:type="dxa"/>
            <w:right w:w="0" w:type="dxa"/>
          </w:tblCellMar>
        </w:tblPrEx>
        <w:trPr>
          <w:trHeight w:val="651" w:hRule="atLeast"/>
          <w:jc w:val="center"/>
        </w:trPr>
        <w:tc>
          <w:tcPr>
            <w:tcW w:w="10137" w:type="dxa"/>
            <w:gridSpan w:val="7"/>
            <w:tcBorders>
              <w:top w:val="single" w:color="auto" w:sz="4" w:space="0"/>
              <w:left w:val="single" w:color="auto" w:sz="4" w:space="0"/>
              <w:bottom w:val="single" w:color="auto" w:sz="4" w:space="0"/>
              <w:right w:val="single" w:color="000000" w:sz="4" w:space="0"/>
            </w:tcBorders>
          </w:tcPr>
          <w:p>
            <w:pPr>
              <w:jc w:val="center"/>
              <w:rPr>
                <w:rFonts w:asciiTheme="minorEastAsia" w:hAnsiTheme="minorEastAsia"/>
                <w:color w:val="000000"/>
                <w:sz w:val="20"/>
                <w:szCs w:val="20"/>
              </w:rPr>
            </w:pPr>
            <w:r>
              <w:rPr>
                <w:rFonts w:hint="eastAsia" w:asciiTheme="minorEastAsia" w:hAnsiTheme="minorEastAsia"/>
                <w:b/>
                <w:color w:val="000000"/>
                <w:sz w:val="44"/>
                <w:szCs w:val="44"/>
              </w:rPr>
              <w:t>蔬菜加工间</w:t>
            </w:r>
          </w:p>
        </w:tc>
      </w:tr>
      <w:tr>
        <w:tblPrEx>
          <w:tblCellMar>
            <w:top w:w="0" w:type="dxa"/>
            <w:left w:w="0" w:type="dxa"/>
            <w:bottom w:w="0" w:type="dxa"/>
            <w:right w:w="0" w:type="dxa"/>
          </w:tblCellMar>
        </w:tblPrEx>
        <w:trPr>
          <w:trHeight w:val="1297"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三星水池</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1、参考尺寸（mm）：1800*700*800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2、主要材料：材料均为sus304不锈钢，水池采用1.5mm厚不锈钢磨砂板，Ф38*38*1.5mm不锈钢方管脚,连不锈钢可调脚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1896</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75648" behindDoc="0" locked="0" layoutInCell="1" allowOverlap="1">
                  <wp:simplePos x="0" y="0"/>
                  <wp:positionH relativeFrom="column">
                    <wp:posOffset>70485</wp:posOffset>
                  </wp:positionH>
                  <wp:positionV relativeFrom="paragraph">
                    <wp:posOffset>540385</wp:posOffset>
                  </wp:positionV>
                  <wp:extent cx="856615" cy="571500"/>
                  <wp:effectExtent l="0" t="0" r="635" b="0"/>
                  <wp:wrapNone/>
                  <wp:docPr id="169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图片 18"/>
                          <pic:cNvPicPr>
                            <a:picLocks noChangeAspect="1" noChangeArrowheads="1"/>
                          </pic:cNvPicPr>
                        </pic:nvPicPr>
                        <pic:blipFill>
                          <a:blip r:embed="rId25" cstate="print"/>
                          <a:srcRect/>
                          <a:stretch>
                            <a:fillRect/>
                          </a:stretch>
                        </pic:blipFill>
                        <pic:spPr>
                          <a:xfrm>
                            <a:off x="0" y="0"/>
                            <a:ext cx="856615" cy="571500"/>
                          </a:xfrm>
                          <a:prstGeom prst="rect">
                            <a:avLst/>
                          </a:prstGeom>
                          <a:noFill/>
                        </pic:spPr>
                      </pic:pic>
                    </a:graphicData>
                  </a:graphic>
                </wp:anchor>
              </w:drawing>
            </w:r>
          </w:p>
        </w:tc>
      </w:tr>
      <w:tr>
        <w:tblPrEx>
          <w:tblCellMar>
            <w:top w:w="0" w:type="dxa"/>
            <w:left w:w="0" w:type="dxa"/>
            <w:bottom w:w="0" w:type="dxa"/>
            <w:right w:w="0" w:type="dxa"/>
          </w:tblCellMar>
        </w:tblPrEx>
        <w:trPr>
          <w:trHeight w:val="1297"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2</w:t>
            </w:r>
          </w:p>
        </w:tc>
        <w:tc>
          <w:tcPr>
            <w:tcW w:w="988" w:type="dxa"/>
            <w:tcBorders>
              <w:top w:val="nil"/>
              <w:left w:val="nil"/>
              <w:bottom w:val="single" w:color="auto" w:sz="4" w:space="0"/>
              <w:right w:val="single" w:color="auto" w:sz="4" w:space="0"/>
            </w:tcBorders>
            <w:shd w:val="clear" w:color="000000" w:fill="FFFFFF"/>
            <w:vAlign w:val="center"/>
          </w:tcPr>
          <w:p>
            <w:pPr>
              <w:spacing w:line="360" w:lineRule="auto"/>
              <w:jc w:val="center"/>
              <w:rPr>
                <w:rFonts w:asciiTheme="minorEastAsia" w:hAnsiTheme="minorEastAsia"/>
                <w:color w:val="000000"/>
                <w:sz w:val="20"/>
                <w:szCs w:val="20"/>
              </w:rPr>
            </w:pPr>
            <w:r>
              <w:rPr>
                <w:rFonts w:hint="eastAsia" w:asciiTheme="minorEastAsia" w:hAnsiTheme="minorEastAsia"/>
                <w:color w:val="000000"/>
                <w:sz w:val="20"/>
                <w:szCs w:val="20"/>
              </w:rPr>
              <w:t>单孔残物台</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1、参考尺寸（mm）：700*800*800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2、主要材料：材料均为sus304不锈钢，采用1.5mm厚不锈钢磨砂板，Ф50*1.5mm不锈钢圆管腿,连不锈钢可调脚。</w:t>
            </w:r>
          </w:p>
        </w:tc>
        <w:tc>
          <w:tcPr>
            <w:tcW w:w="801" w:type="dxa"/>
            <w:tcBorders>
              <w:top w:val="nil"/>
              <w:left w:val="nil"/>
              <w:bottom w:val="single" w:color="auto" w:sz="4" w:space="0"/>
              <w:right w:val="single" w:color="auto" w:sz="4" w:space="0"/>
            </w:tcBorders>
            <w:shd w:val="clear" w:color="000000" w:fill="FFFFFF"/>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000000" w:fill="FFFFFF"/>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shd w:val="clear" w:color="000000" w:fill="FFFFFF"/>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962.75</w:t>
            </w:r>
          </w:p>
        </w:tc>
        <w:tc>
          <w:tcPr>
            <w:tcW w:w="1777" w:type="dxa"/>
            <w:tcBorders>
              <w:top w:val="nil"/>
              <w:left w:val="nil"/>
              <w:bottom w:val="single" w:color="auto" w:sz="4" w:space="0"/>
              <w:right w:val="single" w:color="auto" w:sz="4" w:space="0"/>
            </w:tcBorders>
            <w:shd w:val="clear" w:color="000000" w:fill="FFFFFF"/>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76672" behindDoc="0" locked="0" layoutInCell="1" allowOverlap="1">
                  <wp:simplePos x="0" y="0"/>
                  <wp:positionH relativeFrom="column">
                    <wp:posOffset>187960</wp:posOffset>
                  </wp:positionH>
                  <wp:positionV relativeFrom="paragraph">
                    <wp:posOffset>85090</wp:posOffset>
                  </wp:positionV>
                  <wp:extent cx="733425" cy="609600"/>
                  <wp:effectExtent l="0" t="0" r="9525" b="0"/>
                  <wp:wrapNone/>
                  <wp:docPr id="169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 name="图片 25"/>
                          <pic:cNvPicPr>
                            <a:picLocks noChangeAspect="1" noChangeArrowheads="1"/>
                          </pic:cNvPicPr>
                        </pic:nvPicPr>
                        <pic:blipFill>
                          <a:blip r:embed="rId26" cstate="print"/>
                          <a:srcRect/>
                          <a:stretch>
                            <a:fillRect/>
                          </a:stretch>
                        </pic:blipFill>
                        <pic:spPr>
                          <a:xfrm>
                            <a:off x="0" y="0"/>
                            <a:ext cx="733425" cy="609600"/>
                          </a:xfrm>
                          <a:prstGeom prst="rect">
                            <a:avLst/>
                          </a:prstGeom>
                          <a:noFill/>
                        </pic:spPr>
                      </pic:pic>
                    </a:graphicData>
                  </a:graphic>
                </wp:anchor>
              </w:drawing>
            </w:r>
          </w:p>
        </w:tc>
      </w:tr>
      <w:tr>
        <w:tblPrEx>
          <w:tblCellMar>
            <w:top w:w="0" w:type="dxa"/>
            <w:left w:w="0" w:type="dxa"/>
            <w:bottom w:w="0" w:type="dxa"/>
            <w:right w:w="0" w:type="dxa"/>
          </w:tblCellMar>
        </w:tblPrEx>
        <w:trPr>
          <w:trHeight w:val="1297"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双层工作台</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1、参考尺寸（mm）：1200*800*800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2、主要材料：材料均为sus304不锈钢，面板采用1.5mm厚不锈钢板，台脚采用直径38*38*1.5mm不锈钢方管,柱脚为不锈钢可调方子弹脚。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1115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703296" behindDoc="0" locked="0" layoutInCell="1" allowOverlap="1">
                  <wp:simplePos x="0" y="0"/>
                  <wp:positionH relativeFrom="column">
                    <wp:posOffset>70485</wp:posOffset>
                  </wp:positionH>
                  <wp:positionV relativeFrom="paragraph">
                    <wp:posOffset>69850</wp:posOffset>
                  </wp:positionV>
                  <wp:extent cx="990600" cy="657225"/>
                  <wp:effectExtent l="0" t="0" r="0" b="9525"/>
                  <wp:wrapNone/>
                  <wp:docPr id="1888" name="图片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图片 1661"/>
                          <pic:cNvPicPr>
                            <a:picLocks noChangeAspect="1" noChangeArrowheads="1"/>
                          </pic:cNvPicPr>
                        </pic:nvPicPr>
                        <pic:blipFill>
                          <a:blip r:embed="rId23" cstate="print"/>
                          <a:srcRect/>
                          <a:stretch>
                            <a:fillRect/>
                          </a:stretch>
                        </pic:blipFill>
                        <pic:spPr>
                          <a:xfrm>
                            <a:off x="0" y="0"/>
                            <a:ext cx="990600" cy="657225"/>
                          </a:xfrm>
                          <a:prstGeom prst="rect">
                            <a:avLst/>
                          </a:prstGeom>
                          <a:noFill/>
                        </pic:spPr>
                      </pic:pic>
                    </a:graphicData>
                  </a:graphic>
                </wp:anchor>
              </w:drawing>
            </w:r>
          </w:p>
        </w:tc>
      </w:tr>
      <w:tr>
        <w:tblPrEx>
          <w:tblCellMar>
            <w:top w:w="0" w:type="dxa"/>
            <w:left w:w="0" w:type="dxa"/>
            <w:bottom w:w="0" w:type="dxa"/>
            <w:right w:w="0" w:type="dxa"/>
          </w:tblCellMar>
        </w:tblPrEx>
        <w:trPr>
          <w:trHeight w:val="1852"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4</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四层花格货架</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1、参考尺寸（mm）：1200*500*1600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2、主要材料：材料均为sus304不锈钢，层架采用1.5mm厚不锈钢磨砂方管，Ф50*1.5mm不锈钢圆管腿,连不锈钢可调脚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2</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1422.25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85888" behindDoc="0" locked="0" layoutInCell="1" allowOverlap="1">
                  <wp:simplePos x="0" y="0"/>
                  <wp:positionH relativeFrom="column">
                    <wp:posOffset>137160</wp:posOffset>
                  </wp:positionH>
                  <wp:positionV relativeFrom="paragraph">
                    <wp:posOffset>69850</wp:posOffset>
                  </wp:positionV>
                  <wp:extent cx="885825" cy="762000"/>
                  <wp:effectExtent l="0" t="0" r="9525" b="0"/>
                  <wp:wrapNone/>
                  <wp:docPr id="188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图片 69"/>
                          <pic:cNvPicPr>
                            <a:picLocks noChangeAspect="1" noChangeArrowheads="1"/>
                          </pic:cNvPicPr>
                        </pic:nvPicPr>
                        <pic:blipFill>
                          <a:blip r:embed="rId27" cstate="print"/>
                          <a:srcRect/>
                          <a:stretch>
                            <a:fillRect/>
                          </a:stretch>
                        </pic:blipFill>
                        <pic:spPr>
                          <a:xfrm>
                            <a:off x="0" y="0"/>
                            <a:ext cx="885825" cy="762000"/>
                          </a:xfrm>
                          <a:prstGeom prst="rect">
                            <a:avLst/>
                          </a:prstGeom>
                          <a:noFill/>
                        </pic:spPr>
                      </pic:pic>
                    </a:graphicData>
                  </a:graphic>
                </wp:anchor>
              </w:drawing>
            </w:r>
          </w:p>
        </w:tc>
      </w:tr>
      <w:tr>
        <w:tblPrEx>
          <w:tblCellMar>
            <w:top w:w="0" w:type="dxa"/>
            <w:left w:w="0" w:type="dxa"/>
            <w:bottom w:w="0" w:type="dxa"/>
            <w:right w:w="0" w:type="dxa"/>
          </w:tblCellMar>
        </w:tblPrEx>
        <w:trPr>
          <w:trHeight w:val="664" w:hRule="atLeast"/>
          <w:jc w:val="center"/>
        </w:trPr>
        <w:tc>
          <w:tcPr>
            <w:tcW w:w="10137" w:type="dxa"/>
            <w:gridSpan w:val="7"/>
            <w:tcBorders>
              <w:top w:val="single" w:color="auto" w:sz="4" w:space="0"/>
              <w:left w:val="single" w:color="auto" w:sz="4" w:space="0"/>
              <w:bottom w:val="single" w:color="auto" w:sz="4" w:space="0"/>
              <w:right w:val="single" w:color="000000" w:sz="4" w:space="0"/>
            </w:tcBorders>
          </w:tcPr>
          <w:p>
            <w:pPr>
              <w:ind w:firstLine="3313" w:firstLineChars="750"/>
              <w:rPr>
                <w:rFonts w:asciiTheme="minorEastAsia" w:hAnsiTheme="minorEastAsia"/>
                <w:color w:val="000000"/>
                <w:sz w:val="20"/>
                <w:szCs w:val="20"/>
              </w:rPr>
            </w:pPr>
            <w:r>
              <w:rPr>
                <w:rFonts w:hint="eastAsia" w:asciiTheme="minorEastAsia" w:hAnsiTheme="minorEastAsia"/>
                <w:b/>
                <w:color w:val="000000"/>
                <w:sz w:val="44"/>
                <w:szCs w:val="44"/>
              </w:rPr>
              <w:t>主副食库</w:t>
            </w:r>
          </w:p>
        </w:tc>
      </w:tr>
      <w:tr>
        <w:tblPrEx>
          <w:tblCellMar>
            <w:top w:w="0" w:type="dxa"/>
            <w:left w:w="0" w:type="dxa"/>
            <w:bottom w:w="0" w:type="dxa"/>
            <w:right w:w="0" w:type="dxa"/>
          </w:tblCellMar>
        </w:tblPrEx>
        <w:trPr>
          <w:trHeight w:val="1668"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四层平板货架</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1、参考尺寸（mm）：1500*500*1600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2、主要材料：材料均为sus304不锈钢，层板采用1.5mm厚不锈钢磨砂板，Ф50*1.5mm不锈钢圆管腿,连不锈钢可调脚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9</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1521.75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77696" behindDoc="0" locked="0" layoutInCell="1" allowOverlap="1">
                  <wp:simplePos x="0" y="0"/>
                  <wp:positionH relativeFrom="column">
                    <wp:posOffset>104775</wp:posOffset>
                  </wp:positionH>
                  <wp:positionV relativeFrom="paragraph">
                    <wp:posOffset>57150</wp:posOffset>
                  </wp:positionV>
                  <wp:extent cx="914400" cy="981075"/>
                  <wp:effectExtent l="0" t="0" r="0" b="9525"/>
                  <wp:wrapNone/>
                  <wp:docPr id="189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图片 84"/>
                          <pic:cNvPicPr>
                            <a:picLocks noChangeAspect="1" noChangeArrowheads="1"/>
                          </pic:cNvPicPr>
                        </pic:nvPicPr>
                        <pic:blipFill>
                          <a:blip r:embed="rId13" cstate="print"/>
                          <a:srcRect/>
                          <a:stretch>
                            <a:fillRect/>
                          </a:stretch>
                        </pic:blipFill>
                        <pic:spPr>
                          <a:xfrm>
                            <a:off x="0" y="0"/>
                            <a:ext cx="914400" cy="981075"/>
                          </a:xfrm>
                          <a:prstGeom prst="rect">
                            <a:avLst/>
                          </a:prstGeom>
                          <a:noFill/>
                        </pic:spPr>
                      </pic:pic>
                    </a:graphicData>
                  </a:graphic>
                </wp:anchor>
              </w:drawing>
            </w:r>
          </w:p>
        </w:tc>
      </w:tr>
      <w:tr>
        <w:tblPrEx>
          <w:tblCellMar>
            <w:top w:w="0" w:type="dxa"/>
            <w:left w:w="0" w:type="dxa"/>
            <w:bottom w:w="0" w:type="dxa"/>
            <w:right w:w="0" w:type="dxa"/>
          </w:tblCellMar>
        </w:tblPrEx>
        <w:trPr>
          <w:trHeight w:val="1297"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2</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米面架</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1、参考尺寸（mm）：1000*500*300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2、主要材料：材料均为sus304不锈钢，面板采用1.5mm厚不锈钢磨砂板，Ф50*1.5mm不锈钢圆管腿,连不锈钢可调脚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4</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980.25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78720" behindDoc="0" locked="0" layoutInCell="1" allowOverlap="1">
                  <wp:simplePos x="0" y="0"/>
                  <wp:positionH relativeFrom="column">
                    <wp:posOffset>70485</wp:posOffset>
                  </wp:positionH>
                  <wp:positionV relativeFrom="paragraph">
                    <wp:posOffset>74295</wp:posOffset>
                  </wp:positionV>
                  <wp:extent cx="866775" cy="647700"/>
                  <wp:effectExtent l="0" t="0" r="9525" b="0"/>
                  <wp:wrapNone/>
                  <wp:docPr id="189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图片 31"/>
                          <pic:cNvPicPr>
                            <a:picLocks noChangeAspect="1" noChangeArrowheads="1"/>
                          </pic:cNvPicPr>
                        </pic:nvPicPr>
                        <pic:blipFill>
                          <a:blip r:embed="rId28" cstate="print"/>
                          <a:srcRect/>
                          <a:stretch>
                            <a:fillRect/>
                          </a:stretch>
                        </pic:blipFill>
                        <pic:spPr>
                          <a:xfrm>
                            <a:off x="0" y="0"/>
                            <a:ext cx="866775" cy="647700"/>
                          </a:xfrm>
                          <a:prstGeom prst="rect">
                            <a:avLst/>
                          </a:prstGeom>
                          <a:noFill/>
                        </pic:spPr>
                      </pic:pic>
                    </a:graphicData>
                  </a:graphic>
                </wp:anchor>
              </w:drawing>
            </w:r>
          </w:p>
        </w:tc>
      </w:tr>
      <w:tr>
        <w:tblPrEx>
          <w:tblCellMar>
            <w:top w:w="0" w:type="dxa"/>
            <w:left w:w="0" w:type="dxa"/>
            <w:bottom w:w="0" w:type="dxa"/>
            <w:right w:w="0" w:type="dxa"/>
          </w:tblCellMar>
        </w:tblPrEx>
        <w:trPr>
          <w:trHeight w:val="906" w:hRule="atLeast"/>
          <w:jc w:val="center"/>
        </w:trPr>
        <w:tc>
          <w:tcPr>
            <w:tcW w:w="10137" w:type="dxa"/>
            <w:gridSpan w:val="7"/>
            <w:tcBorders>
              <w:top w:val="single" w:color="auto" w:sz="4" w:space="0"/>
              <w:left w:val="single" w:color="auto" w:sz="4" w:space="0"/>
              <w:bottom w:val="single" w:color="auto" w:sz="4" w:space="0"/>
              <w:right w:val="single" w:color="000000" w:sz="4" w:space="0"/>
            </w:tcBorders>
          </w:tcPr>
          <w:p>
            <w:pPr>
              <w:jc w:val="center"/>
              <w:rPr>
                <w:rFonts w:asciiTheme="minorEastAsia" w:hAnsiTheme="minorEastAsia"/>
                <w:color w:val="000000"/>
                <w:sz w:val="20"/>
                <w:szCs w:val="20"/>
              </w:rPr>
            </w:pPr>
            <w:r>
              <w:rPr>
                <w:rFonts w:hint="eastAsia" w:asciiTheme="minorEastAsia" w:hAnsiTheme="minorEastAsia"/>
                <w:b/>
                <w:color w:val="000000"/>
                <w:sz w:val="44"/>
                <w:szCs w:val="44"/>
              </w:rPr>
              <w:t>售卖间</w:t>
            </w:r>
          </w:p>
        </w:tc>
      </w:tr>
      <w:tr>
        <w:tblPrEx>
          <w:tblCellMar>
            <w:top w:w="0" w:type="dxa"/>
            <w:left w:w="0" w:type="dxa"/>
            <w:bottom w:w="0" w:type="dxa"/>
            <w:right w:w="0" w:type="dxa"/>
          </w:tblCellMar>
        </w:tblPrEx>
        <w:trPr>
          <w:trHeight w:val="1297"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双层工作台</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1、参考尺寸（mm）：1200*800*800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2、主要材料：材料均为sus304不锈钢，面板采用1.5mm厚不锈钢板，台脚采用直径38*38*1.5mm不锈钢方管,柱脚为不锈钢可调脚。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2</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1115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80768" behindDoc="0" locked="0" layoutInCell="1" allowOverlap="1">
                  <wp:simplePos x="0" y="0"/>
                  <wp:positionH relativeFrom="column">
                    <wp:posOffset>51435</wp:posOffset>
                  </wp:positionH>
                  <wp:positionV relativeFrom="paragraph">
                    <wp:posOffset>545465</wp:posOffset>
                  </wp:positionV>
                  <wp:extent cx="947420" cy="628650"/>
                  <wp:effectExtent l="0" t="0" r="5080" b="0"/>
                  <wp:wrapNone/>
                  <wp:docPr id="1892" name="图片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图片 1639"/>
                          <pic:cNvPicPr>
                            <a:picLocks noChangeAspect="1" noChangeArrowheads="1"/>
                          </pic:cNvPicPr>
                        </pic:nvPicPr>
                        <pic:blipFill>
                          <a:blip r:embed="rId23" cstate="print"/>
                          <a:srcRect/>
                          <a:stretch>
                            <a:fillRect/>
                          </a:stretch>
                        </pic:blipFill>
                        <pic:spPr>
                          <a:xfrm>
                            <a:off x="0" y="0"/>
                            <a:ext cx="947420" cy="628650"/>
                          </a:xfrm>
                          <a:prstGeom prst="rect">
                            <a:avLst/>
                          </a:prstGeom>
                          <a:noFill/>
                        </pic:spPr>
                      </pic:pic>
                    </a:graphicData>
                  </a:graphic>
                </wp:anchor>
              </w:drawing>
            </w:r>
          </w:p>
        </w:tc>
      </w:tr>
      <w:tr>
        <w:tblPrEx>
          <w:tblCellMar>
            <w:top w:w="0" w:type="dxa"/>
            <w:left w:w="0" w:type="dxa"/>
            <w:bottom w:w="0" w:type="dxa"/>
            <w:right w:w="0" w:type="dxa"/>
          </w:tblCellMar>
        </w:tblPrEx>
        <w:trPr>
          <w:trHeight w:val="1297"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2</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提门碗柜</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1、参考尺寸（mm）：1200*600*1800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2、主要材料：材料均为sus304不锈钢，面板采用1.5mm厚不锈钢磨砂板，台脚采用直径38*38*1.5mm不锈钢方管,柱脚为不锈钢可调脚。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2</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3406.25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79744" behindDoc="0" locked="0" layoutInCell="1" allowOverlap="1">
                  <wp:simplePos x="0" y="0"/>
                  <wp:positionH relativeFrom="column">
                    <wp:posOffset>232410</wp:posOffset>
                  </wp:positionH>
                  <wp:positionV relativeFrom="paragraph">
                    <wp:posOffset>469265</wp:posOffset>
                  </wp:positionV>
                  <wp:extent cx="581025" cy="742950"/>
                  <wp:effectExtent l="0" t="0" r="9525" b="0"/>
                  <wp:wrapNone/>
                  <wp:docPr id="189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图片 16"/>
                          <pic:cNvPicPr>
                            <a:picLocks noChangeAspect="1" noChangeArrowheads="1"/>
                          </pic:cNvPicPr>
                        </pic:nvPicPr>
                        <pic:blipFill>
                          <a:blip r:embed="rId29" cstate="print"/>
                          <a:srcRect/>
                          <a:stretch>
                            <a:fillRect/>
                          </a:stretch>
                        </pic:blipFill>
                        <pic:spPr>
                          <a:xfrm>
                            <a:off x="0" y="0"/>
                            <a:ext cx="581025" cy="742950"/>
                          </a:xfrm>
                          <a:prstGeom prst="rect">
                            <a:avLst/>
                          </a:prstGeom>
                          <a:noFill/>
                        </pic:spPr>
                      </pic:pic>
                    </a:graphicData>
                  </a:graphic>
                </wp:anchor>
              </w:drawing>
            </w:r>
          </w:p>
        </w:tc>
      </w:tr>
      <w:tr>
        <w:tblPrEx>
          <w:tblCellMar>
            <w:top w:w="0" w:type="dxa"/>
            <w:left w:w="0" w:type="dxa"/>
            <w:bottom w:w="0" w:type="dxa"/>
            <w:right w:w="0" w:type="dxa"/>
          </w:tblCellMar>
        </w:tblPrEx>
        <w:trPr>
          <w:trHeight w:val="1297"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单星带平台水池</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1、参考尺寸（mm）：700*700*800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2、主要材料：材料均为sus304不锈钢，水池采用1.5mm厚不锈钢磨砂板，Ф38*38*1.5mm不锈钢方管脚,连不锈钢可调脚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1010.75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81792" behindDoc="0" locked="0" layoutInCell="1" allowOverlap="1">
                  <wp:simplePos x="0" y="0"/>
                  <wp:positionH relativeFrom="column">
                    <wp:posOffset>194310</wp:posOffset>
                  </wp:positionH>
                  <wp:positionV relativeFrom="paragraph">
                    <wp:posOffset>360045</wp:posOffset>
                  </wp:positionV>
                  <wp:extent cx="561975" cy="731520"/>
                  <wp:effectExtent l="0" t="0" r="9525" b="11430"/>
                  <wp:wrapNone/>
                  <wp:docPr id="189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图片 60"/>
                          <pic:cNvPicPr>
                            <a:picLocks noChangeAspect="1" noChangeArrowheads="1"/>
                          </pic:cNvPicPr>
                        </pic:nvPicPr>
                        <pic:blipFill>
                          <a:blip r:embed="rId30" cstate="print"/>
                          <a:srcRect/>
                          <a:stretch>
                            <a:fillRect/>
                          </a:stretch>
                        </pic:blipFill>
                        <pic:spPr>
                          <a:xfrm>
                            <a:off x="0" y="0"/>
                            <a:ext cx="561975" cy="731520"/>
                          </a:xfrm>
                          <a:prstGeom prst="rect">
                            <a:avLst/>
                          </a:prstGeom>
                          <a:noFill/>
                        </pic:spPr>
                      </pic:pic>
                    </a:graphicData>
                  </a:graphic>
                </wp:anchor>
              </w:drawing>
            </w:r>
          </w:p>
        </w:tc>
      </w:tr>
      <w:tr>
        <w:tblPrEx>
          <w:tblCellMar>
            <w:top w:w="0" w:type="dxa"/>
            <w:left w:w="0" w:type="dxa"/>
            <w:bottom w:w="0" w:type="dxa"/>
            <w:right w:w="0" w:type="dxa"/>
          </w:tblCellMar>
        </w:tblPrEx>
        <w:trPr>
          <w:trHeight w:val="1328"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4</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四格保温售饭台</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1、参考尺寸（mm）：1500*800*800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2、主要材料：材料均为sus304不锈钢，台面采用1.5mm厚不锈钢板，侧板、水箱采用1.0mm不锈钢板，支架采用ф50不锈钢管。配80cm发热管、电源、启动指示灯和温度自动控制器。面板下加不锈钢加强筋；</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3设备主要性能：电加热水保温，温度可调，自动控温，恒温，移动方便。</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3636</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82816" behindDoc="0" locked="0" layoutInCell="1" allowOverlap="1">
                  <wp:simplePos x="0" y="0"/>
                  <wp:positionH relativeFrom="column">
                    <wp:posOffset>137160</wp:posOffset>
                  </wp:positionH>
                  <wp:positionV relativeFrom="paragraph">
                    <wp:posOffset>892175</wp:posOffset>
                  </wp:positionV>
                  <wp:extent cx="874395" cy="590550"/>
                  <wp:effectExtent l="0" t="0" r="1905" b="0"/>
                  <wp:wrapNone/>
                  <wp:docPr id="1895" name="图片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图片 1641"/>
                          <pic:cNvPicPr>
                            <a:picLocks noChangeAspect="1" noChangeArrowheads="1"/>
                          </pic:cNvPicPr>
                        </pic:nvPicPr>
                        <pic:blipFill>
                          <a:blip r:embed="rId31" cstate="print"/>
                          <a:srcRect/>
                          <a:stretch>
                            <a:fillRect/>
                          </a:stretch>
                        </pic:blipFill>
                        <pic:spPr>
                          <a:xfrm>
                            <a:off x="0" y="0"/>
                            <a:ext cx="874395" cy="590550"/>
                          </a:xfrm>
                          <a:prstGeom prst="rect">
                            <a:avLst/>
                          </a:prstGeom>
                          <a:noFill/>
                        </pic:spPr>
                      </pic:pic>
                    </a:graphicData>
                  </a:graphic>
                </wp:anchor>
              </w:drawing>
            </w:r>
          </w:p>
        </w:tc>
      </w:tr>
      <w:tr>
        <w:tblPrEx>
          <w:tblCellMar>
            <w:top w:w="0" w:type="dxa"/>
            <w:left w:w="0" w:type="dxa"/>
            <w:bottom w:w="0" w:type="dxa"/>
            <w:right w:w="0" w:type="dxa"/>
          </w:tblCellMar>
        </w:tblPrEx>
        <w:trPr>
          <w:trHeight w:val="1297"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5</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煮面桶</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1、参考尺寸（mm）：φ500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2、主要材料：材料均为sus304不锈钢，面板采用1.5mm厚不锈钢磨砂板，其余板材1.0MM ；配重力调节脚</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3、能源类型：电</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1817.5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83840" behindDoc="0" locked="0" layoutInCell="1" allowOverlap="1">
                  <wp:simplePos x="0" y="0"/>
                  <wp:positionH relativeFrom="column">
                    <wp:posOffset>184785</wp:posOffset>
                  </wp:positionH>
                  <wp:positionV relativeFrom="paragraph">
                    <wp:posOffset>417195</wp:posOffset>
                  </wp:positionV>
                  <wp:extent cx="609600" cy="647700"/>
                  <wp:effectExtent l="0" t="0" r="0" b="0"/>
                  <wp:wrapNone/>
                  <wp:docPr id="189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图片 17"/>
                          <pic:cNvPicPr>
                            <a:picLocks noChangeAspect="1" noChangeArrowheads="1"/>
                          </pic:cNvPicPr>
                        </pic:nvPicPr>
                        <pic:blipFill>
                          <a:blip r:embed="rId32" cstate="print"/>
                          <a:srcRect/>
                          <a:stretch>
                            <a:fillRect/>
                          </a:stretch>
                        </pic:blipFill>
                        <pic:spPr>
                          <a:xfrm>
                            <a:off x="0" y="0"/>
                            <a:ext cx="609600" cy="647700"/>
                          </a:xfrm>
                          <a:prstGeom prst="rect">
                            <a:avLst/>
                          </a:prstGeom>
                          <a:noFill/>
                        </pic:spPr>
                      </pic:pic>
                    </a:graphicData>
                  </a:graphic>
                </wp:anchor>
              </w:drawing>
            </w:r>
          </w:p>
        </w:tc>
      </w:tr>
      <w:tr>
        <w:tblPrEx>
          <w:tblCellMar>
            <w:top w:w="0" w:type="dxa"/>
            <w:left w:w="0" w:type="dxa"/>
            <w:bottom w:w="0" w:type="dxa"/>
            <w:right w:w="0" w:type="dxa"/>
          </w:tblCellMar>
        </w:tblPrEx>
        <w:trPr>
          <w:trHeight w:val="695" w:hRule="atLeast"/>
          <w:jc w:val="center"/>
        </w:trPr>
        <w:tc>
          <w:tcPr>
            <w:tcW w:w="10137" w:type="dxa"/>
            <w:gridSpan w:val="7"/>
            <w:tcBorders>
              <w:top w:val="single" w:color="auto" w:sz="4" w:space="0"/>
              <w:left w:val="single" w:color="auto" w:sz="4" w:space="0"/>
              <w:bottom w:val="single" w:color="auto" w:sz="4" w:space="0"/>
              <w:right w:val="single" w:color="000000" w:sz="4" w:space="0"/>
            </w:tcBorders>
          </w:tcPr>
          <w:p>
            <w:pPr>
              <w:jc w:val="center"/>
              <w:rPr>
                <w:rFonts w:asciiTheme="minorEastAsia" w:hAnsiTheme="minorEastAsia"/>
                <w:color w:val="000000"/>
                <w:sz w:val="20"/>
                <w:szCs w:val="20"/>
              </w:rPr>
            </w:pPr>
            <w:r>
              <w:rPr>
                <w:rFonts w:hint="eastAsia" w:asciiTheme="minorEastAsia" w:hAnsiTheme="minorEastAsia"/>
                <w:b/>
                <w:color w:val="000000"/>
                <w:sz w:val="44"/>
                <w:szCs w:val="44"/>
              </w:rPr>
              <w:t>洗碗消毒间</w:t>
            </w:r>
          </w:p>
        </w:tc>
      </w:tr>
      <w:tr>
        <w:tblPrEx>
          <w:tblCellMar>
            <w:top w:w="0" w:type="dxa"/>
            <w:left w:w="0" w:type="dxa"/>
            <w:bottom w:w="0" w:type="dxa"/>
            <w:right w:w="0" w:type="dxa"/>
          </w:tblCellMar>
        </w:tblPrEx>
        <w:trPr>
          <w:trHeight w:val="1297"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三星水池</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1、参考尺寸（mm）：1800*700*800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2、主要材料：材料均为sus304不锈钢，水池采用1.5mm厚不锈钢磨砂板，Ф38*38*1.5mm不锈钢方管脚,连不锈钢可调脚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1896</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84864" behindDoc="0" locked="0" layoutInCell="1" allowOverlap="1">
                  <wp:simplePos x="0" y="0"/>
                  <wp:positionH relativeFrom="column">
                    <wp:posOffset>3810</wp:posOffset>
                  </wp:positionH>
                  <wp:positionV relativeFrom="paragraph">
                    <wp:posOffset>431800</wp:posOffset>
                  </wp:positionV>
                  <wp:extent cx="1028700" cy="676275"/>
                  <wp:effectExtent l="0" t="0" r="0" b="9525"/>
                  <wp:wrapNone/>
                  <wp:docPr id="1897" name="图片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图片 1643"/>
                          <pic:cNvPicPr>
                            <a:picLocks noChangeAspect="1" noChangeArrowheads="1"/>
                          </pic:cNvPicPr>
                        </pic:nvPicPr>
                        <pic:blipFill>
                          <a:blip r:embed="rId25" cstate="print"/>
                          <a:srcRect/>
                          <a:stretch>
                            <a:fillRect/>
                          </a:stretch>
                        </pic:blipFill>
                        <pic:spPr>
                          <a:xfrm>
                            <a:off x="0" y="0"/>
                            <a:ext cx="1028700" cy="676275"/>
                          </a:xfrm>
                          <a:prstGeom prst="rect">
                            <a:avLst/>
                          </a:prstGeom>
                          <a:noFill/>
                        </pic:spPr>
                      </pic:pic>
                    </a:graphicData>
                  </a:graphic>
                </wp:anchor>
              </w:drawing>
            </w:r>
          </w:p>
        </w:tc>
      </w:tr>
      <w:tr>
        <w:tblPrEx>
          <w:tblCellMar>
            <w:top w:w="0" w:type="dxa"/>
            <w:left w:w="0" w:type="dxa"/>
            <w:bottom w:w="0" w:type="dxa"/>
            <w:right w:w="0" w:type="dxa"/>
          </w:tblCellMar>
        </w:tblPrEx>
        <w:trPr>
          <w:trHeight w:val="1297"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2</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双层工作台</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1、参考尺寸（mm）：1200*600*1800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2、主要材料：材料均为sus304不锈钢，面板采用1.5mm厚不锈钢板，台脚采用直径38*38*1.5mm不锈钢方管,柱脚为不锈钢可调方子弹脚。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1115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71552" behindDoc="0" locked="0" layoutInCell="1" allowOverlap="1">
                  <wp:simplePos x="0" y="0"/>
                  <wp:positionH relativeFrom="column">
                    <wp:posOffset>51435</wp:posOffset>
                  </wp:positionH>
                  <wp:positionV relativeFrom="paragraph">
                    <wp:posOffset>508000</wp:posOffset>
                  </wp:positionV>
                  <wp:extent cx="981075" cy="657225"/>
                  <wp:effectExtent l="0" t="0" r="9525" b="9525"/>
                  <wp:wrapNone/>
                  <wp:docPr id="189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图片 66"/>
                          <pic:cNvPicPr>
                            <a:picLocks noChangeAspect="1" noChangeArrowheads="1"/>
                          </pic:cNvPicPr>
                        </pic:nvPicPr>
                        <pic:blipFill>
                          <a:blip r:embed="rId33" cstate="print"/>
                          <a:srcRect/>
                          <a:stretch>
                            <a:fillRect/>
                          </a:stretch>
                        </pic:blipFill>
                        <pic:spPr>
                          <a:xfrm>
                            <a:off x="0" y="0"/>
                            <a:ext cx="981075" cy="657225"/>
                          </a:xfrm>
                          <a:prstGeom prst="rect">
                            <a:avLst/>
                          </a:prstGeom>
                          <a:noFill/>
                        </pic:spPr>
                      </pic:pic>
                    </a:graphicData>
                  </a:graphic>
                </wp:anchor>
              </w:drawing>
            </w:r>
          </w:p>
        </w:tc>
      </w:tr>
      <w:tr>
        <w:tblPrEx>
          <w:tblCellMar>
            <w:top w:w="0" w:type="dxa"/>
            <w:left w:w="0" w:type="dxa"/>
            <w:bottom w:w="0" w:type="dxa"/>
            <w:right w:w="0" w:type="dxa"/>
          </w:tblCellMar>
        </w:tblPrEx>
        <w:trPr>
          <w:trHeight w:val="1297"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w:t>
            </w:r>
          </w:p>
        </w:tc>
        <w:tc>
          <w:tcPr>
            <w:tcW w:w="988" w:type="dxa"/>
            <w:tcBorders>
              <w:top w:val="nil"/>
              <w:left w:val="nil"/>
              <w:bottom w:val="single" w:color="auto" w:sz="4" w:space="0"/>
              <w:right w:val="single" w:color="auto" w:sz="4" w:space="0"/>
            </w:tcBorders>
            <w:shd w:val="clear" w:color="000000" w:fill="FFFFFF"/>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单孔残物台</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1、参考尺寸（mm）：700*800*800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2、主要材料：材料均为sus304不锈钢，采用1.5mm厚不锈钢磨砂板，Ф50*1.5mm不锈钢圆管腿,连不锈钢可调脚。</w:t>
            </w:r>
          </w:p>
        </w:tc>
        <w:tc>
          <w:tcPr>
            <w:tcW w:w="801" w:type="dxa"/>
            <w:tcBorders>
              <w:top w:val="nil"/>
              <w:left w:val="nil"/>
              <w:bottom w:val="single" w:color="auto" w:sz="4" w:space="0"/>
              <w:right w:val="single" w:color="auto" w:sz="4" w:space="0"/>
            </w:tcBorders>
            <w:shd w:val="clear" w:color="000000" w:fill="FFFFFF"/>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000000" w:fill="FFFFFF"/>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962.75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87936" behindDoc="0" locked="0" layoutInCell="1" allowOverlap="1">
                  <wp:simplePos x="0" y="0"/>
                  <wp:positionH relativeFrom="column">
                    <wp:posOffset>108585</wp:posOffset>
                  </wp:positionH>
                  <wp:positionV relativeFrom="paragraph">
                    <wp:posOffset>191135</wp:posOffset>
                  </wp:positionV>
                  <wp:extent cx="885825" cy="742950"/>
                  <wp:effectExtent l="0" t="0" r="9525" b="0"/>
                  <wp:wrapNone/>
                  <wp:docPr id="1899" name="图片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图片 1646"/>
                          <pic:cNvPicPr>
                            <a:picLocks noChangeAspect="1" noChangeArrowheads="1"/>
                          </pic:cNvPicPr>
                        </pic:nvPicPr>
                        <pic:blipFill>
                          <a:blip r:embed="rId34" cstate="print"/>
                          <a:srcRect/>
                          <a:stretch>
                            <a:fillRect/>
                          </a:stretch>
                        </pic:blipFill>
                        <pic:spPr>
                          <a:xfrm>
                            <a:off x="0" y="0"/>
                            <a:ext cx="885825" cy="742950"/>
                          </a:xfrm>
                          <a:prstGeom prst="rect">
                            <a:avLst/>
                          </a:prstGeom>
                          <a:noFill/>
                        </pic:spPr>
                      </pic:pic>
                    </a:graphicData>
                  </a:graphic>
                </wp:anchor>
              </w:drawing>
            </w:r>
          </w:p>
        </w:tc>
      </w:tr>
      <w:tr>
        <w:tblPrEx>
          <w:tblCellMar>
            <w:top w:w="0" w:type="dxa"/>
            <w:left w:w="0" w:type="dxa"/>
            <w:bottom w:w="0" w:type="dxa"/>
            <w:right w:w="0" w:type="dxa"/>
          </w:tblCellMar>
        </w:tblPrEx>
        <w:trPr>
          <w:trHeight w:val="1297"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4</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双门高温消毒柜</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1、参考尺寸（mm）：1200*500*1800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2、主要材料及技术参数：全不锈钢，箱体采用sus304不锈钢，整体发泡，内置发热管，热风循环可达80℃</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2</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4518.5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88960" behindDoc="0" locked="0" layoutInCell="1" allowOverlap="1">
                  <wp:simplePos x="0" y="0"/>
                  <wp:positionH relativeFrom="column">
                    <wp:posOffset>302895</wp:posOffset>
                  </wp:positionH>
                  <wp:positionV relativeFrom="paragraph">
                    <wp:posOffset>262255</wp:posOffset>
                  </wp:positionV>
                  <wp:extent cx="476250" cy="542925"/>
                  <wp:effectExtent l="0" t="0" r="0" b="9525"/>
                  <wp:wrapNone/>
                  <wp:docPr id="19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图片 9"/>
                          <pic:cNvPicPr>
                            <a:picLocks noChangeAspect="1" noChangeArrowheads="1"/>
                          </pic:cNvPicPr>
                        </pic:nvPicPr>
                        <pic:blipFill>
                          <a:blip r:embed="rId35" cstate="print"/>
                          <a:srcRect/>
                          <a:stretch>
                            <a:fillRect/>
                          </a:stretch>
                        </pic:blipFill>
                        <pic:spPr>
                          <a:xfrm>
                            <a:off x="0" y="0"/>
                            <a:ext cx="476250" cy="542925"/>
                          </a:xfrm>
                          <a:prstGeom prst="rect">
                            <a:avLst/>
                          </a:prstGeom>
                          <a:noFill/>
                        </pic:spPr>
                      </pic:pic>
                    </a:graphicData>
                  </a:graphic>
                </wp:anchor>
              </w:drawing>
            </w:r>
          </w:p>
        </w:tc>
      </w:tr>
      <w:tr>
        <w:tblPrEx>
          <w:tblCellMar>
            <w:top w:w="0" w:type="dxa"/>
            <w:left w:w="0" w:type="dxa"/>
            <w:bottom w:w="0" w:type="dxa"/>
            <w:right w:w="0" w:type="dxa"/>
          </w:tblCellMar>
        </w:tblPrEx>
        <w:trPr>
          <w:trHeight w:val="1297"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5</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四层平板货架</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1、参考尺寸（mm）：1500*500*1600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2、主要材料：材料均为sus304不锈钢，层板采用1.5mm厚不锈钢磨砂板，Ф50*1.5mm不锈钢圆管腿,连不锈钢可调脚</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1521.75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86912" behindDoc="0" locked="0" layoutInCell="1" allowOverlap="1">
                  <wp:simplePos x="0" y="0"/>
                  <wp:positionH relativeFrom="column">
                    <wp:posOffset>184785</wp:posOffset>
                  </wp:positionH>
                  <wp:positionV relativeFrom="paragraph">
                    <wp:posOffset>447675</wp:posOffset>
                  </wp:positionV>
                  <wp:extent cx="581025" cy="619125"/>
                  <wp:effectExtent l="0" t="0" r="9525" b="9525"/>
                  <wp:wrapNone/>
                  <wp:docPr id="1901" name="图片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图片 1645"/>
                          <pic:cNvPicPr>
                            <a:picLocks noChangeAspect="1" noChangeArrowheads="1"/>
                          </pic:cNvPicPr>
                        </pic:nvPicPr>
                        <pic:blipFill>
                          <a:blip r:embed="rId13" cstate="print"/>
                          <a:srcRect/>
                          <a:stretch>
                            <a:fillRect/>
                          </a:stretch>
                        </pic:blipFill>
                        <pic:spPr>
                          <a:xfrm>
                            <a:off x="0" y="0"/>
                            <a:ext cx="581025" cy="619125"/>
                          </a:xfrm>
                          <a:prstGeom prst="rect">
                            <a:avLst/>
                          </a:prstGeom>
                          <a:noFill/>
                        </pic:spPr>
                      </pic:pic>
                    </a:graphicData>
                  </a:graphic>
                </wp:anchor>
              </w:drawing>
            </w:r>
          </w:p>
        </w:tc>
      </w:tr>
      <w:tr>
        <w:tblPrEx>
          <w:tblCellMar>
            <w:top w:w="0" w:type="dxa"/>
            <w:left w:w="0" w:type="dxa"/>
            <w:bottom w:w="0" w:type="dxa"/>
            <w:right w:w="0" w:type="dxa"/>
          </w:tblCellMar>
        </w:tblPrEx>
        <w:trPr>
          <w:trHeight w:val="620" w:hRule="atLeast"/>
          <w:jc w:val="center"/>
        </w:trPr>
        <w:tc>
          <w:tcPr>
            <w:tcW w:w="10137" w:type="dxa"/>
            <w:gridSpan w:val="7"/>
            <w:tcBorders>
              <w:top w:val="single" w:color="auto" w:sz="4" w:space="0"/>
              <w:left w:val="single" w:color="auto" w:sz="4" w:space="0"/>
              <w:bottom w:val="single" w:color="auto" w:sz="4" w:space="0"/>
              <w:right w:val="single" w:color="000000" w:sz="4" w:space="0"/>
            </w:tcBorders>
          </w:tcPr>
          <w:p>
            <w:pPr>
              <w:jc w:val="center"/>
              <w:rPr>
                <w:rFonts w:asciiTheme="minorEastAsia" w:hAnsiTheme="minorEastAsia"/>
                <w:color w:val="000000"/>
                <w:sz w:val="20"/>
                <w:szCs w:val="20"/>
              </w:rPr>
            </w:pPr>
            <w:r>
              <w:rPr>
                <w:rFonts w:hint="eastAsia" w:asciiTheme="minorEastAsia" w:hAnsiTheme="minorEastAsia"/>
                <w:b/>
                <w:color w:val="000000"/>
                <w:sz w:val="44"/>
                <w:szCs w:val="44"/>
              </w:rPr>
              <w:t>排烟系统</w:t>
            </w:r>
          </w:p>
        </w:tc>
      </w:tr>
      <w:tr>
        <w:tblPrEx>
          <w:tblCellMar>
            <w:top w:w="0" w:type="dxa"/>
            <w:left w:w="0" w:type="dxa"/>
            <w:bottom w:w="0" w:type="dxa"/>
            <w:right w:w="0" w:type="dxa"/>
          </w:tblCellMar>
        </w:tblPrEx>
        <w:trPr>
          <w:trHeight w:val="1182"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不锈钢烟罩/主厨</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1、参考尺寸（mm）：5500*1100*500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2、主要材料：采用1.5mm厚sus304不锈钢磨砂板</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5.5</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米</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1485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65408" behindDoc="0" locked="0" layoutInCell="1" allowOverlap="1">
                  <wp:simplePos x="0" y="0"/>
                  <wp:positionH relativeFrom="column">
                    <wp:posOffset>99060</wp:posOffset>
                  </wp:positionH>
                  <wp:positionV relativeFrom="paragraph">
                    <wp:posOffset>100965</wp:posOffset>
                  </wp:positionV>
                  <wp:extent cx="838200" cy="350520"/>
                  <wp:effectExtent l="0" t="0" r="0" b="11430"/>
                  <wp:wrapNone/>
                  <wp:docPr id="19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图片 11"/>
                          <pic:cNvPicPr>
                            <a:picLocks noChangeAspect="1" noChangeArrowheads="1"/>
                          </pic:cNvPicPr>
                        </pic:nvPicPr>
                        <pic:blipFill>
                          <a:blip r:embed="rId36" cstate="print"/>
                          <a:srcRect/>
                          <a:stretch>
                            <a:fillRect/>
                          </a:stretch>
                        </pic:blipFill>
                        <pic:spPr>
                          <a:xfrm>
                            <a:off x="0" y="0"/>
                            <a:ext cx="838200" cy="350520"/>
                          </a:xfrm>
                          <a:prstGeom prst="rect">
                            <a:avLst/>
                          </a:prstGeom>
                          <a:noFill/>
                        </pic:spPr>
                      </pic:pic>
                    </a:graphicData>
                  </a:graphic>
                </wp:anchor>
              </w:drawing>
            </w:r>
          </w:p>
        </w:tc>
      </w:tr>
      <w:tr>
        <w:tblPrEx>
          <w:tblCellMar>
            <w:top w:w="0" w:type="dxa"/>
            <w:left w:w="0" w:type="dxa"/>
            <w:bottom w:w="0" w:type="dxa"/>
            <w:right w:w="0" w:type="dxa"/>
          </w:tblCellMar>
        </w:tblPrEx>
        <w:trPr>
          <w:trHeight w:val="1182"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2</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不锈钢油网</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1、参考尺寸（mm）：500*600*40</w:t>
            </w:r>
          </w:p>
          <w:p>
            <w:pPr>
              <w:rPr>
                <w:rFonts w:asciiTheme="minorEastAsia" w:hAnsiTheme="minorEastAsia"/>
                <w:color w:val="000000"/>
                <w:sz w:val="20"/>
                <w:szCs w:val="20"/>
              </w:rPr>
            </w:pPr>
            <w:r>
              <w:rPr>
                <w:rFonts w:hint="eastAsia" w:asciiTheme="minorEastAsia" w:hAnsiTheme="minorEastAsia"/>
                <w:color w:val="000000"/>
                <w:sz w:val="20"/>
                <w:szCs w:val="20"/>
              </w:rPr>
              <w:t>2、主要材料：采用1.0mm厚sus304不锈钢磨砂板</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5.5</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米</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319</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66432" behindDoc="0" locked="0" layoutInCell="1" allowOverlap="1">
                  <wp:simplePos x="0" y="0"/>
                  <wp:positionH relativeFrom="column">
                    <wp:posOffset>203835</wp:posOffset>
                  </wp:positionH>
                  <wp:positionV relativeFrom="paragraph">
                    <wp:posOffset>121920</wp:posOffset>
                  </wp:positionV>
                  <wp:extent cx="695325" cy="495300"/>
                  <wp:effectExtent l="0" t="0" r="9525" b="0"/>
                  <wp:wrapNone/>
                  <wp:docPr id="19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 name="图片 12"/>
                          <pic:cNvPicPr>
                            <a:picLocks noChangeAspect="1" noChangeArrowheads="1"/>
                          </pic:cNvPicPr>
                        </pic:nvPicPr>
                        <pic:blipFill>
                          <a:blip r:embed="rId37" cstate="print"/>
                          <a:srcRect/>
                          <a:stretch>
                            <a:fillRect/>
                          </a:stretch>
                        </pic:blipFill>
                        <pic:spPr>
                          <a:xfrm>
                            <a:off x="0" y="0"/>
                            <a:ext cx="695325" cy="495300"/>
                          </a:xfrm>
                          <a:prstGeom prst="rect">
                            <a:avLst/>
                          </a:prstGeom>
                          <a:noFill/>
                        </pic:spPr>
                      </pic:pic>
                    </a:graphicData>
                  </a:graphic>
                </wp:anchor>
              </w:drawing>
            </w:r>
          </w:p>
        </w:tc>
      </w:tr>
      <w:tr>
        <w:tblPrEx>
          <w:tblCellMar>
            <w:top w:w="0" w:type="dxa"/>
            <w:left w:w="0" w:type="dxa"/>
            <w:bottom w:w="0" w:type="dxa"/>
            <w:right w:w="0" w:type="dxa"/>
          </w:tblCellMar>
        </w:tblPrEx>
        <w:trPr>
          <w:trHeight w:val="1182"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ind w:firstLine="200" w:firstLineChars="100"/>
              <w:rPr>
                <w:rFonts w:asciiTheme="minorEastAsia" w:hAnsiTheme="minorEastAsia"/>
                <w:color w:val="000000"/>
                <w:sz w:val="20"/>
                <w:szCs w:val="20"/>
              </w:rPr>
            </w:pPr>
            <w:r>
              <w:rPr>
                <w:rFonts w:hint="eastAsia" w:asciiTheme="minorEastAsia" w:hAnsiTheme="minorEastAsia"/>
                <w:color w:val="000000"/>
                <w:sz w:val="20"/>
                <w:szCs w:val="20"/>
              </w:rPr>
              <w:t>3</w:t>
            </w:r>
          </w:p>
        </w:tc>
        <w:tc>
          <w:tcPr>
            <w:tcW w:w="988" w:type="dxa"/>
            <w:tcBorders>
              <w:top w:val="nil"/>
              <w:left w:val="nil"/>
              <w:bottom w:val="single" w:color="auto" w:sz="4" w:space="0"/>
              <w:right w:val="single" w:color="auto" w:sz="4" w:space="0"/>
            </w:tcBorders>
            <w:shd w:val="clear" w:color="auto" w:fill="auto"/>
            <w:vAlign w:val="center"/>
          </w:tcPr>
          <w:p>
            <w:pPr>
              <w:rPr>
                <w:rFonts w:asciiTheme="minorEastAsia" w:hAnsiTheme="minorEastAsia"/>
                <w:color w:val="000000"/>
                <w:sz w:val="20"/>
                <w:szCs w:val="20"/>
              </w:rPr>
            </w:pPr>
            <w:r>
              <w:rPr>
                <w:rFonts w:hint="eastAsia" w:asciiTheme="minorEastAsia" w:hAnsiTheme="minorEastAsia"/>
                <w:color w:val="000000"/>
                <w:sz w:val="20"/>
                <w:szCs w:val="20"/>
              </w:rPr>
              <w:t>不锈钢装饰板</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1、参考尺寸（mm）：3800*700*20</w:t>
            </w:r>
          </w:p>
          <w:p>
            <w:pPr>
              <w:rPr>
                <w:rFonts w:asciiTheme="minorEastAsia" w:hAnsiTheme="minorEastAsia"/>
                <w:color w:val="000000"/>
                <w:sz w:val="20"/>
                <w:szCs w:val="20"/>
              </w:rPr>
            </w:pPr>
            <w:r>
              <w:rPr>
                <w:rFonts w:hint="eastAsia" w:asciiTheme="minorEastAsia" w:hAnsiTheme="minorEastAsia"/>
                <w:color w:val="000000"/>
                <w:sz w:val="20"/>
                <w:szCs w:val="20"/>
              </w:rPr>
              <w:t>2、主要材料：采用1.0mm厚sus304不锈钢磨砂板</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5.5</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米</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346.75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62336" behindDoc="0" locked="0" layoutInCell="1" allowOverlap="1">
                  <wp:simplePos x="0" y="0"/>
                  <wp:positionH relativeFrom="column">
                    <wp:posOffset>137160</wp:posOffset>
                  </wp:positionH>
                  <wp:positionV relativeFrom="paragraph">
                    <wp:posOffset>69850</wp:posOffset>
                  </wp:positionV>
                  <wp:extent cx="762000" cy="561975"/>
                  <wp:effectExtent l="0" t="0" r="0" b="9525"/>
                  <wp:wrapNone/>
                  <wp:docPr id="190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图片 30"/>
                          <pic:cNvPicPr>
                            <a:picLocks noChangeAspect="1" noChangeArrowheads="1"/>
                          </pic:cNvPicPr>
                        </pic:nvPicPr>
                        <pic:blipFill>
                          <a:blip r:embed="rId38" cstate="print"/>
                          <a:srcRect/>
                          <a:stretch>
                            <a:fillRect/>
                          </a:stretch>
                        </pic:blipFill>
                        <pic:spPr>
                          <a:xfrm>
                            <a:off x="0" y="0"/>
                            <a:ext cx="762000" cy="561975"/>
                          </a:xfrm>
                          <a:prstGeom prst="rect">
                            <a:avLst/>
                          </a:prstGeom>
                          <a:noFill/>
                        </pic:spPr>
                      </pic:pic>
                    </a:graphicData>
                  </a:graphic>
                </wp:anchor>
              </w:drawing>
            </w:r>
          </w:p>
        </w:tc>
      </w:tr>
      <w:tr>
        <w:tblPrEx>
          <w:tblCellMar>
            <w:top w:w="0" w:type="dxa"/>
            <w:left w:w="0" w:type="dxa"/>
            <w:bottom w:w="0" w:type="dxa"/>
            <w:right w:w="0" w:type="dxa"/>
          </w:tblCellMar>
        </w:tblPrEx>
        <w:trPr>
          <w:trHeight w:val="1182"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4</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镀锌板主管</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1、参考尺寸（mm）：5500*600*600</w:t>
            </w:r>
          </w:p>
          <w:p>
            <w:pPr>
              <w:rPr>
                <w:rFonts w:asciiTheme="minorEastAsia" w:hAnsiTheme="minorEastAsia"/>
                <w:color w:val="000000"/>
                <w:sz w:val="20"/>
                <w:szCs w:val="20"/>
              </w:rPr>
            </w:pPr>
            <w:r>
              <w:rPr>
                <w:rFonts w:hint="eastAsia" w:asciiTheme="minorEastAsia" w:hAnsiTheme="minorEastAsia"/>
                <w:color w:val="000000"/>
                <w:sz w:val="20"/>
                <w:szCs w:val="20"/>
              </w:rPr>
              <w:t>2、主要材料：采用1.5mm厚的镀锌钢板</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15.6</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157</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67456" behindDoc="0" locked="0" layoutInCell="1" allowOverlap="1">
                  <wp:simplePos x="0" y="0"/>
                  <wp:positionH relativeFrom="column">
                    <wp:posOffset>175260</wp:posOffset>
                  </wp:positionH>
                  <wp:positionV relativeFrom="paragraph">
                    <wp:posOffset>27940</wp:posOffset>
                  </wp:positionV>
                  <wp:extent cx="714375" cy="695325"/>
                  <wp:effectExtent l="0" t="0" r="9525" b="9525"/>
                  <wp:wrapNone/>
                  <wp:docPr id="1905" name="图片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 name="图片 1625"/>
                          <pic:cNvPicPr>
                            <a:picLocks noChangeAspect="1" noChangeArrowheads="1"/>
                          </pic:cNvPicPr>
                        </pic:nvPicPr>
                        <pic:blipFill>
                          <a:blip r:embed="rId39" cstate="print"/>
                          <a:srcRect/>
                          <a:stretch>
                            <a:fillRect/>
                          </a:stretch>
                        </pic:blipFill>
                        <pic:spPr>
                          <a:xfrm>
                            <a:off x="0" y="0"/>
                            <a:ext cx="714375" cy="695325"/>
                          </a:xfrm>
                          <a:prstGeom prst="rect">
                            <a:avLst/>
                          </a:prstGeom>
                          <a:noFill/>
                        </pic:spPr>
                      </pic:pic>
                    </a:graphicData>
                  </a:graphic>
                </wp:anchor>
              </w:drawing>
            </w:r>
          </w:p>
        </w:tc>
      </w:tr>
      <w:tr>
        <w:tblPrEx>
          <w:tblCellMar>
            <w:top w:w="0" w:type="dxa"/>
            <w:left w:w="0" w:type="dxa"/>
            <w:bottom w:w="0" w:type="dxa"/>
            <w:right w:w="0" w:type="dxa"/>
          </w:tblCellMar>
        </w:tblPrEx>
        <w:trPr>
          <w:trHeight w:val="1182"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5</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不锈钢烟罩/白案</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1、参考尺寸（mm）：3800*1100*500</w:t>
            </w:r>
          </w:p>
          <w:p>
            <w:pPr>
              <w:rPr>
                <w:rFonts w:asciiTheme="minorEastAsia" w:hAnsiTheme="minorEastAsia"/>
                <w:color w:val="000000"/>
                <w:sz w:val="20"/>
                <w:szCs w:val="20"/>
              </w:rPr>
            </w:pPr>
            <w:r>
              <w:rPr>
                <w:rFonts w:hint="eastAsia" w:asciiTheme="minorEastAsia" w:hAnsiTheme="minorEastAsia"/>
                <w:color w:val="000000"/>
                <w:sz w:val="20"/>
                <w:szCs w:val="20"/>
              </w:rPr>
              <w:t>2、主要材料：采用1.5mm厚sus304不锈钢磨砂板</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3.8</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米</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1485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705344" behindDoc="0" locked="0" layoutInCell="1" allowOverlap="1">
                  <wp:simplePos x="0" y="0"/>
                  <wp:positionH relativeFrom="column">
                    <wp:posOffset>70485</wp:posOffset>
                  </wp:positionH>
                  <wp:positionV relativeFrom="paragraph">
                    <wp:posOffset>72390</wp:posOffset>
                  </wp:positionV>
                  <wp:extent cx="874395" cy="371475"/>
                  <wp:effectExtent l="0" t="0" r="1905" b="9525"/>
                  <wp:wrapNone/>
                  <wp:docPr id="1906" name="图片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图片 1663"/>
                          <pic:cNvPicPr>
                            <a:picLocks noChangeAspect="1" noChangeArrowheads="1"/>
                          </pic:cNvPicPr>
                        </pic:nvPicPr>
                        <pic:blipFill>
                          <a:blip r:embed="rId36" cstate="print"/>
                          <a:srcRect/>
                          <a:stretch>
                            <a:fillRect/>
                          </a:stretch>
                        </pic:blipFill>
                        <pic:spPr>
                          <a:xfrm>
                            <a:off x="0" y="0"/>
                            <a:ext cx="874395" cy="371475"/>
                          </a:xfrm>
                          <a:prstGeom prst="rect">
                            <a:avLst/>
                          </a:prstGeom>
                          <a:noFill/>
                        </pic:spPr>
                      </pic:pic>
                    </a:graphicData>
                  </a:graphic>
                </wp:anchor>
              </w:drawing>
            </w:r>
          </w:p>
        </w:tc>
      </w:tr>
      <w:tr>
        <w:tblPrEx>
          <w:tblCellMar>
            <w:top w:w="0" w:type="dxa"/>
            <w:left w:w="0" w:type="dxa"/>
            <w:bottom w:w="0" w:type="dxa"/>
            <w:right w:w="0" w:type="dxa"/>
          </w:tblCellMar>
        </w:tblPrEx>
        <w:trPr>
          <w:trHeight w:val="1182"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6</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不锈钢油网</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1、参考尺寸（mm）：500*600*40</w:t>
            </w:r>
          </w:p>
          <w:p>
            <w:pPr>
              <w:rPr>
                <w:rFonts w:asciiTheme="minorEastAsia" w:hAnsiTheme="minorEastAsia"/>
                <w:color w:val="000000"/>
                <w:sz w:val="20"/>
                <w:szCs w:val="20"/>
              </w:rPr>
            </w:pPr>
            <w:r>
              <w:rPr>
                <w:rFonts w:hint="eastAsia" w:asciiTheme="minorEastAsia" w:hAnsiTheme="minorEastAsia"/>
                <w:color w:val="000000"/>
                <w:sz w:val="20"/>
                <w:szCs w:val="20"/>
              </w:rPr>
              <w:t>2、主要材料：采用1.0mm厚sus304不锈钢磨砂板</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3.8</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米</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319</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706368" behindDoc="0" locked="0" layoutInCell="1" allowOverlap="1">
                  <wp:simplePos x="0" y="0"/>
                  <wp:positionH relativeFrom="column">
                    <wp:posOffset>32385</wp:posOffset>
                  </wp:positionH>
                  <wp:positionV relativeFrom="paragraph">
                    <wp:posOffset>-38100</wp:posOffset>
                  </wp:positionV>
                  <wp:extent cx="942975" cy="676275"/>
                  <wp:effectExtent l="0" t="0" r="9525" b="9525"/>
                  <wp:wrapNone/>
                  <wp:docPr id="1907" name="图片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 name="图片 1664"/>
                          <pic:cNvPicPr>
                            <a:picLocks noChangeAspect="1" noChangeArrowheads="1"/>
                          </pic:cNvPicPr>
                        </pic:nvPicPr>
                        <pic:blipFill>
                          <a:blip r:embed="rId37" cstate="print"/>
                          <a:srcRect/>
                          <a:stretch>
                            <a:fillRect/>
                          </a:stretch>
                        </pic:blipFill>
                        <pic:spPr>
                          <a:xfrm>
                            <a:off x="0" y="0"/>
                            <a:ext cx="942975" cy="676275"/>
                          </a:xfrm>
                          <a:prstGeom prst="rect">
                            <a:avLst/>
                          </a:prstGeom>
                          <a:noFill/>
                        </pic:spPr>
                      </pic:pic>
                    </a:graphicData>
                  </a:graphic>
                </wp:anchor>
              </w:drawing>
            </w:r>
          </w:p>
        </w:tc>
      </w:tr>
      <w:tr>
        <w:tblPrEx>
          <w:tblCellMar>
            <w:top w:w="0" w:type="dxa"/>
            <w:left w:w="0" w:type="dxa"/>
            <w:bottom w:w="0" w:type="dxa"/>
            <w:right w:w="0" w:type="dxa"/>
          </w:tblCellMar>
        </w:tblPrEx>
        <w:trPr>
          <w:trHeight w:val="1182"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7</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不锈钢装饰板</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1、参考尺寸（mm）：3800*700*20</w:t>
            </w:r>
          </w:p>
          <w:p>
            <w:pPr>
              <w:rPr>
                <w:rFonts w:asciiTheme="minorEastAsia" w:hAnsiTheme="minorEastAsia"/>
                <w:color w:val="000000"/>
                <w:sz w:val="20"/>
                <w:szCs w:val="20"/>
              </w:rPr>
            </w:pPr>
            <w:r>
              <w:rPr>
                <w:rFonts w:hint="eastAsia" w:asciiTheme="minorEastAsia" w:hAnsiTheme="minorEastAsia"/>
                <w:color w:val="000000"/>
                <w:sz w:val="20"/>
                <w:szCs w:val="20"/>
              </w:rPr>
              <w:t>2、主要材料：采用1.5mm厚sus304不锈钢磨砂板</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3.8</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米</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346.75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704320" behindDoc="0" locked="0" layoutInCell="1" allowOverlap="1">
                  <wp:simplePos x="0" y="0"/>
                  <wp:positionH relativeFrom="column">
                    <wp:posOffset>120650</wp:posOffset>
                  </wp:positionH>
                  <wp:positionV relativeFrom="paragraph">
                    <wp:posOffset>26670</wp:posOffset>
                  </wp:positionV>
                  <wp:extent cx="828675" cy="619125"/>
                  <wp:effectExtent l="0" t="0" r="9525" b="9525"/>
                  <wp:wrapNone/>
                  <wp:docPr id="1908" name="图片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图片 1662"/>
                          <pic:cNvPicPr>
                            <a:picLocks noChangeAspect="1" noChangeArrowheads="1"/>
                          </pic:cNvPicPr>
                        </pic:nvPicPr>
                        <pic:blipFill>
                          <a:blip r:embed="rId40" cstate="print"/>
                          <a:srcRect/>
                          <a:stretch>
                            <a:fillRect/>
                          </a:stretch>
                        </pic:blipFill>
                        <pic:spPr>
                          <a:xfrm>
                            <a:off x="0" y="0"/>
                            <a:ext cx="828675" cy="619125"/>
                          </a:xfrm>
                          <a:prstGeom prst="rect">
                            <a:avLst/>
                          </a:prstGeom>
                          <a:noFill/>
                        </pic:spPr>
                      </pic:pic>
                    </a:graphicData>
                  </a:graphic>
                </wp:anchor>
              </w:drawing>
            </w:r>
          </w:p>
        </w:tc>
      </w:tr>
      <w:tr>
        <w:tblPrEx>
          <w:tblCellMar>
            <w:top w:w="0" w:type="dxa"/>
            <w:left w:w="0" w:type="dxa"/>
            <w:bottom w:w="0" w:type="dxa"/>
            <w:right w:w="0" w:type="dxa"/>
          </w:tblCellMar>
        </w:tblPrEx>
        <w:trPr>
          <w:trHeight w:val="1182"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8</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镀锌板主管</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1、参考尺寸（mm）：3800*600*600</w:t>
            </w:r>
          </w:p>
          <w:p>
            <w:pPr>
              <w:rPr>
                <w:rFonts w:asciiTheme="minorEastAsia" w:hAnsiTheme="minorEastAsia"/>
                <w:color w:val="000000"/>
                <w:sz w:val="20"/>
                <w:szCs w:val="20"/>
              </w:rPr>
            </w:pPr>
            <w:r>
              <w:rPr>
                <w:rFonts w:hint="eastAsia" w:asciiTheme="minorEastAsia" w:hAnsiTheme="minorEastAsia"/>
                <w:color w:val="000000"/>
                <w:sz w:val="20"/>
                <w:szCs w:val="20"/>
              </w:rPr>
              <w:t>2、主要材料：采用1.5mm厚的镀锌钢板</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9</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152</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707392" behindDoc="0" locked="0" layoutInCell="1" allowOverlap="1">
                  <wp:simplePos x="0" y="0"/>
                  <wp:positionH relativeFrom="column">
                    <wp:posOffset>213360</wp:posOffset>
                  </wp:positionH>
                  <wp:positionV relativeFrom="paragraph">
                    <wp:posOffset>69215</wp:posOffset>
                  </wp:positionV>
                  <wp:extent cx="605790" cy="590550"/>
                  <wp:effectExtent l="0" t="0" r="3810" b="0"/>
                  <wp:wrapNone/>
                  <wp:docPr id="1909" name="图片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图片 1665"/>
                          <pic:cNvPicPr>
                            <a:picLocks noChangeAspect="1" noChangeArrowheads="1"/>
                          </pic:cNvPicPr>
                        </pic:nvPicPr>
                        <pic:blipFill>
                          <a:blip r:embed="rId39" cstate="print"/>
                          <a:srcRect/>
                          <a:stretch>
                            <a:fillRect/>
                          </a:stretch>
                        </pic:blipFill>
                        <pic:spPr>
                          <a:xfrm>
                            <a:off x="0" y="0"/>
                            <a:ext cx="605790" cy="590550"/>
                          </a:xfrm>
                          <a:prstGeom prst="rect">
                            <a:avLst/>
                          </a:prstGeom>
                          <a:noFill/>
                        </pic:spPr>
                      </pic:pic>
                    </a:graphicData>
                  </a:graphic>
                </wp:anchor>
              </w:drawing>
            </w:r>
          </w:p>
        </w:tc>
      </w:tr>
      <w:tr>
        <w:tblPrEx>
          <w:tblCellMar>
            <w:top w:w="0" w:type="dxa"/>
            <w:left w:w="0" w:type="dxa"/>
            <w:bottom w:w="0" w:type="dxa"/>
            <w:right w:w="0" w:type="dxa"/>
          </w:tblCellMar>
        </w:tblPrEx>
        <w:trPr>
          <w:trHeight w:val="1182"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9</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镀锌板弯头</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1、参考尺寸（mm）：600*600</w:t>
            </w:r>
          </w:p>
          <w:p>
            <w:pPr>
              <w:rPr>
                <w:rFonts w:asciiTheme="minorEastAsia" w:hAnsiTheme="minorEastAsia"/>
                <w:color w:val="000000"/>
                <w:sz w:val="20"/>
                <w:szCs w:val="20"/>
              </w:rPr>
            </w:pPr>
            <w:r>
              <w:rPr>
                <w:rFonts w:hint="eastAsia" w:asciiTheme="minorEastAsia" w:hAnsiTheme="minorEastAsia"/>
                <w:color w:val="000000"/>
                <w:sz w:val="20"/>
                <w:szCs w:val="20"/>
              </w:rPr>
              <w:t>2、主要材料：采用1.5mm厚的镀锌钢板</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2</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个</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583.5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60288" behindDoc="0" locked="0" layoutInCell="1" allowOverlap="1">
                  <wp:simplePos x="0" y="0"/>
                  <wp:positionH relativeFrom="column">
                    <wp:posOffset>194310</wp:posOffset>
                  </wp:positionH>
                  <wp:positionV relativeFrom="paragraph">
                    <wp:posOffset>68580</wp:posOffset>
                  </wp:positionV>
                  <wp:extent cx="727075" cy="657225"/>
                  <wp:effectExtent l="0" t="0" r="15875" b="9525"/>
                  <wp:wrapNone/>
                  <wp:docPr id="19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图片 24"/>
                          <pic:cNvPicPr>
                            <a:picLocks noChangeAspect="1" noChangeArrowheads="1"/>
                          </pic:cNvPicPr>
                        </pic:nvPicPr>
                        <pic:blipFill>
                          <a:blip r:embed="rId41" cstate="print"/>
                          <a:srcRect/>
                          <a:stretch>
                            <a:fillRect/>
                          </a:stretch>
                        </pic:blipFill>
                        <pic:spPr>
                          <a:xfrm>
                            <a:off x="0" y="0"/>
                            <a:ext cx="727075" cy="657225"/>
                          </a:xfrm>
                          <a:prstGeom prst="rect">
                            <a:avLst/>
                          </a:prstGeom>
                          <a:noFill/>
                        </pic:spPr>
                      </pic:pic>
                    </a:graphicData>
                  </a:graphic>
                </wp:anchor>
              </w:drawing>
            </w:r>
          </w:p>
        </w:tc>
      </w:tr>
      <w:tr>
        <w:tblPrEx>
          <w:tblCellMar>
            <w:top w:w="0" w:type="dxa"/>
            <w:left w:w="0" w:type="dxa"/>
            <w:bottom w:w="0" w:type="dxa"/>
            <w:right w:w="0" w:type="dxa"/>
          </w:tblCellMar>
        </w:tblPrEx>
        <w:trPr>
          <w:trHeight w:val="1182"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10</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镀锌板连接管</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1、参考尺寸（mm）：15000*600*600</w:t>
            </w:r>
          </w:p>
          <w:p>
            <w:pPr>
              <w:rPr>
                <w:rFonts w:asciiTheme="minorEastAsia" w:hAnsiTheme="minorEastAsia"/>
                <w:color w:val="000000"/>
                <w:sz w:val="20"/>
                <w:szCs w:val="20"/>
              </w:rPr>
            </w:pPr>
            <w:r>
              <w:rPr>
                <w:rFonts w:hint="eastAsia" w:asciiTheme="minorEastAsia" w:hAnsiTheme="minorEastAsia"/>
                <w:color w:val="000000"/>
                <w:sz w:val="20"/>
                <w:szCs w:val="20"/>
              </w:rPr>
              <w:t>2、主要材料：采用1.5mm厚的镀锌钢板</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36</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152</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61312" behindDoc="0" locked="0" layoutInCell="1" allowOverlap="1">
                  <wp:simplePos x="0" y="0"/>
                  <wp:positionH relativeFrom="column">
                    <wp:posOffset>137160</wp:posOffset>
                  </wp:positionH>
                  <wp:positionV relativeFrom="paragraph">
                    <wp:posOffset>18415</wp:posOffset>
                  </wp:positionV>
                  <wp:extent cx="628650" cy="609600"/>
                  <wp:effectExtent l="0" t="0" r="0" b="0"/>
                  <wp:wrapNone/>
                  <wp:docPr id="1911"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Picture 418"/>
                          <pic:cNvPicPr>
                            <a:picLocks noChangeAspect="1" noChangeArrowheads="1"/>
                          </pic:cNvPicPr>
                        </pic:nvPicPr>
                        <pic:blipFill>
                          <a:blip r:embed="rId42" cstate="print"/>
                          <a:srcRect/>
                          <a:stretch>
                            <a:fillRect/>
                          </a:stretch>
                        </pic:blipFill>
                        <pic:spPr>
                          <a:xfrm>
                            <a:off x="0" y="0"/>
                            <a:ext cx="628650" cy="609600"/>
                          </a:xfrm>
                          <a:prstGeom prst="rect">
                            <a:avLst/>
                          </a:prstGeom>
                          <a:noFill/>
                        </pic:spPr>
                      </pic:pic>
                    </a:graphicData>
                  </a:graphic>
                </wp:anchor>
              </w:drawing>
            </w:r>
          </w:p>
        </w:tc>
      </w:tr>
      <w:tr>
        <w:tblPrEx>
          <w:tblCellMar>
            <w:top w:w="0" w:type="dxa"/>
            <w:left w:w="0" w:type="dxa"/>
            <w:bottom w:w="0" w:type="dxa"/>
            <w:right w:w="0" w:type="dxa"/>
          </w:tblCellMar>
        </w:tblPrEx>
        <w:trPr>
          <w:trHeight w:val="1182"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11</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角钢法兰</w:t>
            </w:r>
          </w:p>
        </w:tc>
        <w:tc>
          <w:tcPr>
            <w:tcW w:w="36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1、参考尺寸（mm）：600*600</w:t>
            </w:r>
          </w:p>
          <w:p>
            <w:pPr>
              <w:rPr>
                <w:rFonts w:asciiTheme="minorEastAsia" w:hAnsiTheme="minorEastAsia"/>
                <w:color w:val="000000"/>
                <w:sz w:val="20"/>
                <w:szCs w:val="20"/>
              </w:rPr>
            </w:pPr>
            <w:r>
              <w:rPr>
                <w:rFonts w:hint="eastAsia" w:asciiTheme="minorEastAsia" w:hAnsiTheme="minorEastAsia"/>
                <w:color w:val="000000"/>
                <w:sz w:val="20"/>
                <w:szCs w:val="20"/>
              </w:rPr>
              <w:t>2、主要材料：采用1.5mm厚的</w:t>
            </w:r>
            <w:r>
              <w:rPr>
                <w:rFonts w:hint="eastAsia" w:ascii="宋体" w:hAnsi="宋体" w:eastAsia="宋体"/>
                <w:color w:val="000000"/>
                <w:sz w:val="20"/>
                <w:szCs w:val="20"/>
              </w:rPr>
              <w:t>4号角钢镀锌板</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20</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对</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131</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68480" behindDoc="0" locked="0" layoutInCell="1" allowOverlap="1">
                  <wp:simplePos x="0" y="0"/>
                  <wp:positionH relativeFrom="column">
                    <wp:posOffset>184785</wp:posOffset>
                  </wp:positionH>
                  <wp:positionV relativeFrom="paragraph">
                    <wp:posOffset>32385</wp:posOffset>
                  </wp:positionV>
                  <wp:extent cx="609600" cy="514350"/>
                  <wp:effectExtent l="0" t="0" r="0" b="0"/>
                  <wp:wrapNone/>
                  <wp:docPr id="19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图片 29"/>
                          <pic:cNvPicPr>
                            <a:picLocks noChangeAspect="1" noChangeArrowheads="1"/>
                          </pic:cNvPicPr>
                        </pic:nvPicPr>
                        <pic:blipFill>
                          <a:blip r:embed="rId43" cstate="print"/>
                          <a:srcRect/>
                          <a:stretch>
                            <a:fillRect/>
                          </a:stretch>
                        </pic:blipFill>
                        <pic:spPr>
                          <a:xfrm>
                            <a:off x="0" y="0"/>
                            <a:ext cx="609600" cy="514350"/>
                          </a:xfrm>
                          <a:prstGeom prst="rect">
                            <a:avLst/>
                          </a:prstGeom>
                          <a:noFill/>
                        </pic:spPr>
                      </pic:pic>
                    </a:graphicData>
                  </a:graphic>
                </wp:anchor>
              </w:drawing>
            </w:r>
          </w:p>
        </w:tc>
      </w:tr>
      <w:tr>
        <w:tblPrEx>
          <w:tblCellMar>
            <w:top w:w="0" w:type="dxa"/>
            <w:left w:w="0" w:type="dxa"/>
            <w:bottom w:w="0" w:type="dxa"/>
            <w:right w:w="0" w:type="dxa"/>
          </w:tblCellMar>
        </w:tblPrEx>
        <w:trPr>
          <w:trHeight w:val="1182"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12</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柜式风机</w:t>
            </w:r>
          </w:p>
        </w:tc>
        <w:tc>
          <w:tcPr>
            <w:tcW w:w="3642" w:type="dxa"/>
            <w:tcBorders>
              <w:top w:val="nil"/>
              <w:left w:val="nil"/>
              <w:bottom w:val="single" w:color="auto" w:sz="4" w:space="0"/>
              <w:right w:val="single" w:color="auto" w:sz="4" w:space="0"/>
            </w:tcBorders>
            <w:shd w:val="clear" w:color="auto" w:fill="auto"/>
            <w:vAlign w:val="center"/>
          </w:tcPr>
          <w:p>
            <w:pPr>
              <w:rPr>
                <w:rFonts w:asciiTheme="minorEastAsia" w:hAnsiTheme="minorEastAsia"/>
                <w:color w:val="000000"/>
                <w:sz w:val="20"/>
                <w:szCs w:val="20"/>
              </w:rPr>
            </w:pPr>
            <w:r>
              <w:rPr>
                <w:rFonts w:hint="eastAsia" w:asciiTheme="minorEastAsia" w:hAnsiTheme="minorEastAsia"/>
                <w:color w:val="000000"/>
                <w:sz w:val="20"/>
                <w:szCs w:val="20"/>
              </w:rPr>
              <w:t>1、产品规格；1450*1200*1100</w:t>
            </w:r>
          </w:p>
          <w:p>
            <w:pPr>
              <w:rPr>
                <w:rFonts w:asciiTheme="minorEastAsia" w:hAnsiTheme="minorEastAsia"/>
                <w:color w:val="000000"/>
                <w:sz w:val="20"/>
                <w:szCs w:val="20"/>
              </w:rPr>
            </w:pPr>
            <w:r>
              <w:rPr>
                <w:rFonts w:hint="eastAsia" w:asciiTheme="minorEastAsia" w:hAnsiTheme="minorEastAsia"/>
                <w:color w:val="000000"/>
                <w:sz w:val="20"/>
                <w:szCs w:val="20"/>
              </w:rPr>
              <w:t>2、主要性能：功率7.5KW</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9846</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69504" behindDoc="0" locked="0" layoutInCell="1" allowOverlap="1">
                  <wp:simplePos x="0" y="0"/>
                  <wp:positionH relativeFrom="column">
                    <wp:posOffset>203835</wp:posOffset>
                  </wp:positionH>
                  <wp:positionV relativeFrom="paragraph">
                    <wp:posOffset>60325</wp:posOffset>
                  </wp:positionV>
                  <wp:extent cx="590550" cy="603250"/>
                  <wp:effectExtent l="0" t="0" r="0" b="6350"/>
                  <wp:wrapNone/>
                  <wp:docPr id="19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图片 27"/>
                          <pic:cNvPicPr>
                            <a:picLocks noChangeAspect="1" noChangeArrowheads="1"/>
                          </pic:cNvPicPr>
                        </pic:nvPicPr>
                        <pic:blipFill>
                          <a:blip r:embed="rId44" cstate="print"/>
                          <a:srcRect/>
                          <a:stretch>
                            <a:fillRect/>
                          </a:stretch>
                        </pic:blipFill>
                        <pic:spPr>
                          <a:xfrm>
                            <a:off x="0" y="0"/>
                            <a:ext cx="590550" cy="603250"/>
                          </a:xfrm>
                          <a:prstGeom prst="rect">
                            <a:avLst/>
                          </a:prstGeom>
                          <a:noFill/>
                        </pic:spPr>
                      </pic:pic>
                    </a:graphicData>
                  </a:graphic>
                </wp:anchor>
              </w:drawing>
            </w:r>
          </w:p>
        </w:tc>
      </w:tr>
      <w:tr>
        <w:tblPrEx>
          <w:tblCellMar>
            <w:top w:w="0" w:type="dxa"/>
            <w:left w:w="0" w:type="dxa"/>
            <w:bottom w:w="0" w:type="dxa"/>
            <w:right w:w="0" w:type="dxa"/>
          </w:tblCellMar>
        </w:tblPrEx>
        <w:trPr>
          <w:trHeight w:val="1182"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13</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低空净化器</w:t>
            </w:r>
          </w:p>
        </w:tc>
        <w:tc>
          <w:tcPr>
            <w:tcW w:w="3642" w:type="dxa"/>
            <w:tcBorders>
              <w:top w:val="nil"/>
              <w:left w:val="nil"/>
              <w:bottom w:val="single" w:color="auto" w:sz="4" w:space="0"/>
              <w:right w:val="single" w:color="auto" w:sz="4" w:space="0"/>
            </w:tcBorders>
            <w:shd w:val="clear" w:color="auto" w:fill="auto"/>
            <w:vAlign w:val="center"/>
          </w:tcPr>
          <w:p>
            <w:pPr>
              <w:rPr>
                <w:rFonts w:asciiTheme="minorEastAsia" w:hAnsiTheme="minorEastAsia"/>
                <w:color w:val="000000"/>
                <w:sz w:val="20"/>
                <w:szCs w:val="20"/>
              </w:rPr>
            </w:pPr>
            <w:r>
              <w:rPr>
                <w:rFonts w:hint="eastAsia" w:asciiTheme="minorEastAsia" w:hAnsiTheme="minorEastAsia"/>
                <w:color w:val="000000"/>
                <w:sz w:val="20"/>
                <w:szCs w:val="20"/>
              </w:rPr>
              <w:t>1、主要性能：排风量≥20000m³/h，净化率≥98％</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23575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670528" behindDoc="0" locked="0" layoutInCell="1" allowOverlap="1">
                  <wp:simplePos x="0" y="0"/>
                  <wp:positionH relativeFrom="column">
                    <wp:posOffset>89535</wp:posOffset>
                  </wp:positionH>
                  <wp:positionV relativeFrom="paragraph">
                    <wp:posOffset>88900</wp:posOffset>
                  </wp:positionV>
                  <wp:extent cx="857250" cy="590550"/>
                  <wp:effectExtent l="0" t="0" r="0" b="0"/>
                  <wp:wrapNone/>
                  <wp:docPr id="19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图片 21"/>
                          <pic:cNvPicPr>
                            <a:picLocks noChangeAspect="1" noChangeArrowheads="1"/>
                          </pic:cNvPicPr>
                        </pic:nvPicPr>
                        <pic:blipFill>
                          <a:blip r:embed="rId45" cstate="print"/>
                          <a:srcRect/>
                          <a:stretch>
                            <a:fillRect/>
                          </a:stretch>
                        </pic:blipFill>
                        <pic:spPr>
                          <a:xfrm>
                            <a:off x="0" y="0"/>
                            <a:ext cx="857250" cy="590550"/>
                          </a:xfrm>
                          <a:prstGeom prst="rect">
                            <a:avLst/>
                          </a:prstGeom>
                          <a:noFill/>
                        </pic:spPr>
                      </pic:pic>
                    </a:graphicData>
                  </a:graphic>
                </wp:anchor>
              </w:drawing>
            </w:r>
          </w:p>
        </w:tc>
      </w:tr>
      <w:tr>
        <w:tblPrEx>
          <w:tblCellMar>
            <w:top w:w="0" w:type="dxa"/>
            <w:left w:w="0" w:type="dxa"/>
            <w:bottom w:w="0" w:type="dxa"/>
            <w:right w:w="0" w:type="dxa"/>
          </w:tblCellMar>
        </w:tblPrEx>
        <w:trPr>
          <w:trHeight w:val="964"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14</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风机净化器槽钢架</w:t>
            </w:r>
          </w:p>
        </w:tc>
        <w:tc>
          <w:tcPr>
            <w:tcW w:w="3642" w:type="dxa"/>
            <w:tcBorders>
              <w:top w:val="nil"/>
              <w:left w:val="nil"/>
              <w:bottom w:val="single" w:color="auto" w:sz="4" w:space="0"/>
              <w:right w:val="single" w:color="auto" w:sz="4" w:space="0"/>
            </w:tcBorders>
            <w:shd w:val="clear" w:color="auto" w:fill="auto"/>
            <w:vAlign w:val="center"/>
          </w:tcPr>
          <w:p>
            <w:pPr>
              <w:rPr>
                <w:rFonts w:asciiTheme="minorEastAsia" w:hAnsiTheme="minorEastAsia"/>
                <w:color w:val="000000"/>
                <w:sz w:val="20"/>
                <w:szCs w:val="20"/>
              </w:rPr>
            </w:pPr>
            <w:r>
              <w:rPr>
                <w:rFonts w:hint="eastAsia" w:asciiTheme="minorEastAsia" w:hAnsiTheme="minorEastAsia"/>
                <w:color w:val="000000"/>
                <w:sz w:val="20"/>
                <w:szCs w:val="20"/>
              </w:rPr>
              <w:t>1、主要材料：采用1.5mm厚的镀锌钢板</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副</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1567.5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　</w:t>
            </w:r>
          </w:p>
        </w:tc>
      </w:tr>
      <w:tr>
        <w:tblPrEx>
          <w:tblCellMar>
            <w:top w:w="0" w:type="dxa"/>
            <w:left w:w="0" w:type="dxa"/>
            <w:bottom w:w="0" w:type="dxa"/>
            <w:right w:w="0" w:type="dxa"/>
          </w:tblCellMar>
        </w:tblPrEx>
        <w:trPr>
          <w:trHeight w:val="1261"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15</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帆布软接</w:t>
            </w:r>
          </w:p>
        </w:tc>
        <w:tc>
          <w:tcPr>
            <w:tcW w:w="3642" w:type="dxa"/>
            <w:tcBorders>
              <w:top w:val="nil"/>
              <w:left w:val="nil"/>
              <w:bottom w:val="single" w:color="auto" w:sz="4" w:space="0"/>
              <w:right w:val="single" w:color="auto" w:sz="4" w:space="0"/>
            </w:tcBorders>
            <w:shd w:val="clear" w:color="auto" w:fill="auto"/>
            <w:vAlign w:val="center"/>
          </w:tcPr>
          <w:p>
            <w:pPr>
              <w:rPr>
                <w:rFonts w:asciiTheme="minorEastAsia" w:hAnsiTheme="minorEastAsia"/>
                <w:color w:val="000000"/>
                <w:sz w:val="20"/>
                <w:szCs w:val="20"/>
              </w:rPr>
            </w:pPr>
            <w:r>
              <w:rPr>
                <w:rFonts w:hint="eastAsia" w:asciiTheme="minorEastAsia" w:hAnsiTheme="minorEastAsia"/>
                <w:color w:val="000000"/>
                <w:sz w:val="20"/>
                <w:szCs w:val="20"/>
              </w:rPr>
              <w:t>主要材料：采用1.5mm厚sus304不锈钢磨砂板</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个</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304</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drawing>
                <wp:anchor distT="0" distB="0" distL="114300" distR="114300" simplePos="0" relativeHeight="251710464" behindDoc="0" locked="0" layoutInCell="1" allowOverlap="1">
                  <wp:simplePos x="0" y="0"/>
                  <wp:positionH relativeFrom="column">
                    <wp:posOffset>184785</wp:posOffset>
                  </wp:positionH>
                  <wp:positionV relativeFrom="paragraph">
                    <wp:posOffset>55880</wp:posOffset>
                  </wp:positionV>
                  <wp:extent cx="685800" cy="561975"/>
                  <wp:effectExtent l="0" t="0" r="0" b="9525"/>
                  <wp:wrapNone/>
                  <wp:docPr id="19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 name="图片 26"/>
                          <pic:cNvPicPr>
                            <a:picLocks noChangeAspect="1" noChangeArrowheads="1"/>
                          </pic:cNvPicPr>
                        </pic:nvPicPr>
                        <pic:blipFill>
                          <a:blip r:embed="rId46" cstate="print"/>
                          <a:srcRect/>
                          <a:stretch>
                            <a:fillRect/>
                          </a:stretch>
                        </pic:blipFill>
                        <pic:spPr>
                          <a:xfrm>
                            <a:off x="0" y="0"/>
                            <a:ext cx="685800" cy="561975"/>
                          </a:xfrm>
                          <a:prstGeom prst="rect">
                            <a:avLst/>
                          </a:prstGeom>
                          <a:noFill/>
                        </pic:spPr>
                      </pic:pic>
                    </a:graphicData>
                  </a:graphic>
                </wp:anchor>
              </w:drawing>
            </w:r>
            <w:r>
              <w:rPr>
                <w:rFonts w:hint="eastAsia" w:asciiTheme="minorEastAsia" w:hAnsiTheme="minorEastAsia"/>
                <w:color w:val="000000"/>
                <w:sz w:val="20"/>
                <w:szCs w:val="20"/>
              </w:rPr>
              <w:t>　</w:t>
            </w:r>
          </w:p>
        </w:tc>
      </w:tr>
      <w:tr>
        <w:tblPrEx>
          <w:tblCellMar>
            <w:top w:w="0" w:type="dxa"/>
            <w:left w:w="0" w:type="dxa"/>
            <w:bottom w:w="0" w:type="dxa"/>
            <w:right w:w="0" w:type="dxa"/>
          </w:tblCellMar>
        </w:tblPrEx>
        <w:trPr>
          <w:trHeight w:val="1828"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16</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启动保护器</w:t>
            </w:r>
          </w:p>
        </w:tc>
        <w:tc>
          <w:tcPr>
            <w:tcW w:w="3642" w:type="dxa"/>
            <w:tcBorders>
              <w:top w:val="nil"/>
              <w:left w:val="nil"/>
              <w:bottom w:val="single" w:color="auto" w:sz="4" w:space="0"/>
              <w:right w:val="single" w:color="auto" w:sz="4" w:space="0"/>
            </w:tcBorders>
            <w:shd w:val="clear" w:color="auto" w:fill="auto"/>
            <w:vAlign w:val="center"/>
          </w:tcPr>
          <w:p>
            <w:pPr>
              <w:rPr>
                <w:rFonts w:asciiTheme="minorEastAsia" w:hAnsiTheme="minorEastAsia"/>
                <w:color w:val="000000"/>
                <w:sz w:val="20"/>
                <w:szCs w:val="20"/>
              </w:rPr>
            </w:pPr>
            <w:r>
              <w:rPr>
                <w:rFonts w:hint="eastAsia" w:asciiTheme="minorEastAsia" w:hAnsiTheme="minorEastAsia"/>
                <w:color w:val="000000"/>
                <w:sz w:val="20"/>
                <w:szCs w:val="20"/>
              </w:rPr>
              <w:t>设备主要功能：缺相保护.交流接触器</w:t>
            </w:r>
          </w:p>
        </w:tc>
        <w:tc>
          <w:tcPr>
            <w:tcW w:w="80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936"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个</w:t>
            </w:r>
          </w:p>
        </w:tc>
        <w:tc>
          <w:tcPr>
            <w:tcW w:w="1273"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987.5</w:t>
            </w:r>
          </w:p>
        </w:tc>
        <w:tc>
          <w:tcPr>
            <w:tcW w:w="1777"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drawing>
                <wp:anchor distT="0" distB="0" distL="114300" distR="114300" simplePos="0" relativeHeight="251711488" behindDoc="0" locked="0" layoutInCell="1" allowOverlap="1">
                  <wp:simplePos x="0" y="0"/>
                  <wp:positionH relativeFrom="column">
                    <wp:posOffset>76200</wp:posOffset>
                  </wp:positionH>
                  <wp:positionV relativeFrom="paragraph">
                    <wp:posOffset>201930</wp:posOffset>
                  </wp:positionV>
                  <wp:extent cx="951230" cy="781050"/>
                  <wp:effectExtent l="0" t="0" r="1270" b="0"/>
                  <wp:wrapNone/>
                  <wp:docPr id="1916" name="图片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图片 1693"/>
                          <pic:cNvPicPr>
                            <a:picLocks noChangeAspect="1" noChangeArrowheads="1"/>
                          </pic:cNvPicPr>
                        </pic:nvPicPr>
                        <pic:blipFill>
                          <a:blip r:embed="rId47" cstate="print"/>
                          <a:srcRect/>
                          <a:stretch>
                            <a:fillRect/>
                          </a:stretch>
                        </pic:blipFill>
                        <pic:spPr>
                          <a:xfrm>
                            <a:off x="0" y="0"/>
                            <a:ext cx="951230" cy="781050"/>
                          </a:xfrm>
                          <a:prstGeom prst="rect">
                            <a:avLst/>
                          </a:prstGeom>
                          <a:noFill/>
                        </pic:spPr>
                      </pic:pic>
                    </a:graphicData>
                  </a:graphic>
                </wp:anchor>
              </w:drawing>
            </w:r>
            <w:r>
              <w:rPr>
                <w:rFonts w:hint="eastAsia" w:asciiTheme="minorEastAsia" w:hAnsiTheme="minorEastAsia"/>
                <w:color w:val="000000"/>
                <w:sz w:val="20"/>
                <w:szCs w:val="20"/>
              </w:rPr>
              <w:t>　</w:t>
            </w:r>
          </w:p>
        </w:tc>
      </w:tr>
      <w:tr>
        <w:tblPrEx>
          <w:tblCellMar>
            <w:top w:w="0" w:type="dxa"/>
            <w:left w:w="0" w:type="dxa"/>
            <w:bottom w:w="0" w:type="dxa"/>
            <w:right w:w="0" w:type="dxa"/>
          </w:tblCellMar>
        </w:tblPrEx>
        <w:trPr>
          <w:trHeight w:val="931" w:hRule="atLeast"/>
          <w:jc w:val="center"/>
        </w:trPr>
        <w:tc>
          <w:tcPr>
            <w:tcW w:w="720" w:type="dxa"/>
            <w:tcBorders>
              <w:top w:val="nil"/>
              <w:left w:val="single" w:color="auto" w:sz="4" w:space="0"/>
              <w:bottom w:val="nil"/>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17</w:t>
            </w:r>
          </w:p>
        </w:tc>
        <w:tc>
          <w:tcPr>
            <w:tcW w:w="988" w:type="dxa"/>
            <w:tcBorders>
              <w:top w:val="nil"/>
              <w:left w:val="nil"/>
              <w:bottom w:val="nil"/>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镀锌板接油盘</w:t>
            </w:r>
          </w:p>
        </w:tc>
        <w:tc>
          <w:tcPr>
            <w:tcW w:w="3642" w:type="dxa"/>
            <w:tcBorders>
              <w:top w:val="nil"/>
              <w:left w:val="nil"/>
              <w:bottom w:val="nil"/>
              <w:right w:val="single" w:color="auto" w:sz="4" w:space="0"/>
            </w:tcBorders>
            <w:shd w:val="clear" w:color="auto" w:fill="auto"/>
            <w:noWrap/>
            <w:vAlign w:val="center"/>
          </w:tcPr>
          <w:p>
            <w:pPr>
              <w:rPr>
                <w:rFonts w:asciiTheme="minorEastAsia" w:hAnsiTheme="minorEastAsia"/>
                <w:color w:val="000000"/>
                <w:sz w:val="20"/>
                <w:szCs w:val="20"/>
              </w:rPr>
            </w:pPr>
            <w:r>
              <w:rPr>
                <w:rFonts w:hint="eastAsia" w:asciiTheme="minorEastAsia" w:hAnsiTheme="minorEastAsia"/>
                <w:color w:val="000000"/>
                <w:sz w:val="20"/>
                <w:szCs w:val="20"/>
              </w:rPr>
              <w:t>主要材料：镀锌板</w:t>
            </w:r>
          </w:p>
        </w:tc>
        <w:tc>
          <w:tcPr>
            <w:tcW w:w="801" w:type="dxa"/>
            <w:tcBorders>
              <w:top w:val="nil"/>
              <w:left w:val="nil"/>
              <w:bottom w:val="nil"/>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w:t>
            </w:r>
          </w:p>
        </w:tc>
        <w:tc>
          <w:tcPr>
            <w:tcW w:w="936" w:type="dxa"/>
            <w:tcBorders>
              <w:top w:val="nil"/>
              <w:left w:val="nil"/>
              <w:bottom w:val="nil"/>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个</w:t>
            </w:r>
          </w:p>
        </w:tc>
        <w:tc>
          <w:tcPr>
            <w:tcW w:w="1273" w:type="dxa"/>
            <w:tcBorders>
              <w:top w:val="nil"/>
              <w:left w:val="nil"/>
              <w:bottom w:val="nil"/>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376.25</w:t>
            </w:r>
          </w:p>
        </w:tc>
        <w:tc>
          <w:tcPr>
            <w:tcW w:w="1777" w:type="dxa"/>
            <w:tcBorders>
              <w:top w:val="nil"/>
              <w:left w:val="nil"/>
              <w:bottom w:val="nil"/>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　</w:t>
            </w:r>
          </w:p>
        </w:tc>
      </w:tr>
      <w:tr>
        <w:tblPrEx>
          <w:tblCellMar>
            <w:top w:w="0" w:type="dxa"/>
            <w:left w:w="0" w:type="dxa"/>
            <w:bottom w:w="0" w:type="dxa"/>
            <w:right w:w="0" w:type="dxa"/>
          </w:tblCellMar>
        </w:tblPrEx>
        <w:trPr>
          <w:trHeight w:val="931" w:hRule="atLeast"/>
          <w:jc w:val="center"/>
        </w:trPr>
        <w:tc>
          <w:tcPr>
            <w:tcW w:w="72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18</w:t>
            </w:r>
          </w:p>
        </w:tc>
        <w:tc>
          <w:tcPr>
            <w:tcW w:w="98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总价控制价</w:t>
            </w:r>
          </w:p>
        </w:tc>
        <w:tc>
          <w:tcPr>
            <w:tcW w:w="8429" w:type="dxa"/>
            <w:gridSpan w:val="5"/>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181105.75</w:t>
            </w:r>
          </w:p>
        </w:tc>
      </w:tr>
    </w:tbl>
    <w:p/>
    <w:p/>
    <w:p>
      <w:r>
        <w:rPr>
          <w:rFonts w:hint="eastAsia"/>
        </w:rPr>
        <w:br w:type="page"/>
      </w:r>
    </w:p>
    <w:p>
      <w:pPr>
        <w:pStyle w:val="9"/>
      </w:pPr>
      <w:r>
        <w:rPr>
          <w:rFonts w:hint="eastAsia"/>
        </w:rPr>
        <w:t>沈家营职工食堂厨房厨具主要技术参数及数量</w:t>
      </w:r>
    </w:p>
    <w:tbl>
      <w:tblPr>
        <w:tblStyle w:val="10"/>
        <w:tblW w:w="9917" w:type="dxa"/>
        <w:jc w:val="center"/>
        <w:tblLayout w:type="fixed"/>
        <w:tblCellMar>
          <w:top w:w="0" w:type="dxa"/>
          <w:left w:w="0" w:type="dxa"/>
          <w:bottom w:w="0" w:type="dxa"/>
          <w:right w:w="0" w:type="dxa"/>
        </w:tblCellMar>
      </w:tblPr>
      <w:tblGrid>
        <w:gridCol w:w="686"/>
        <w:gridCol w:w="1137"/>
        <w:gridCol w:w="4142"/>
        <w:gridCol w:w="408"/>
        <w:gridCol w:w="650"/>
        <w:gridCol w:w="974"/>
        <w:gridCol w:w="1920"/>
      </w:tblGrid>
      <w:tr>
        <w:tblPrEx>
          <w:tblCellMar>
            <w:top w:w="0" w:type="dxa"/>
            <w:left w:w="0" w:type="dxa"/>
            <w:bottom w:w="0" w:type="dxa"/>
            <w:right w:w="0" w:type="dxa"/>
          </w:tblCellMar>
        </w:tblPrEx>
        <w:trPr>
          <w:trHeight w:val="628"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bookmarkStart w:id="1" w:name="RANGE!A1:F59"/>
            <w:r>
              <w:rPr>
                <w:rFonts w:hint="eastAsia" w:asciiTheme="minorEastAsia" w:hAnsiTheme="minorEastAsia"/>
                <w:color w:val="000000"/>
                <w:sz w:val="20"/>
                <w:szCs w:val="20"/>
              </w:rPr>
              <w:t>序号</w:t>
            </w:r>
            <w:bookmarkEnd w:id="1"/>
          </w:p>
        </w:tc>
        <w:tc>
          <w:tcPr>
            <w:tcW w:w="1137"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名称</w:t>
            </w:r>
          </w:p>
        </w:tc>
        <w:tc>
          <w:tcPr>
            <w:tcW w:w="414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规格</w:t>
            </w:r>
          </w:p>
        </w:tc>
        <w:tc>
          <w:tcPr>
            <w:tcW w:w="40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数量</w:t>
            </w:r>
          </w:p>
        </w:tc>
        <w:tc>
          <w:tcPr>
            <w:tcW w:w="65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单位</w:t>
            </w:r>
          </w:p>
        </w:tc>
        <w:tc>
          <w:tcPr>
            <w:tcW w:w="974" w:type="dxa"/>
            <w:tcBorders>
              <w:top w:val="single" w:color="auto" w:sz="4" w:space="0"/>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单价（元）</w:t>
            </w:r>
          </w:p>
        </w:tc>
        <w:tc>
          <w:tcPr>
            <w:tcW w:w="1920" w:type="dxa"/>
            <w:tcBorders>
              <w:top w:val="single" w:color="auto" w:sz="4" w:space="0"/>
              <w:left w:val="nil"/>
              <w:bottom w:val="single" w:color="auto" w:sz="4" w:space="0"/>
              <w:right w:val="single" w:color="auto" w:sz="4" w:space="0"/>
            </w:tcBorders>
            <w:shd w:val="clear" w:color="auto" w:fill="auto"/>
            <w:noWrap/>
            <w:vAlign w:val="center"/>
          </w:tcPr>
          <w:p>
            <w:pPr>
              <w:rPr>
                <w:rFonts w:asciiTheme="minorEastAsia" w:hAnsiTheme="minorEastAsia"/>
                <w:color w:val="000000"/>
                <w:sz w:val="20"/>
                <w:szCs w:val="20"/>
              </w:rPr>
            </w:pPr>
            <w:r>
              <w:rPr>
                <w:rFonts w:hint="eastAsia" w:asciiTheme="minorEastAsia" w:hAnsiTheme="minorEastAsia"/>
                <w:color w:val="000000"/>
                <w:sz w:val="20"/>
                <w:szCs w:val="20"/>
              </w:rPr>
              <w:t xml:space="preserve">    参考照片</w:t>
            </w:r>
          </w:p>
        </w:tc>
      </w:tr>
      <w:tr>
        <w:tblPrEx>
          <w:tblCellMar>
            <w:top w:w="0" w:type="dxa"/>
            <w:left w:w="0" w:type="dxa"/>
            <w:bottom w:w="0" w:type="dxa"/>
            <w:right w:w="0" w:type="dxa"/>
          </w:tblCellMar>
        </w:tblPrEx>
        <w:trPr>
          <w:trHeight w:val="628" w:hRule="atLeast"/>
          <w:jc w:val="center"/>
        </w:trPr>
        <w:tc>
          <w:tcPr>
            <w:tcW w:w="9917" w:type="dxa"/>
            <w:gridSpan w:val="7"/>
            <w:tcBorders>
              <w:top w:val="single" w:color="auto" w:sz="4" w:space="0"/>
              <w:left w:val="single" w:color="auto" w:sz="4" w:space="0"/>
              <w:bottom w:val="single" w:color="auto" w:sz="4" w:space="0"/>
              <w:right w:val="single" w:color="000000" w:sz="4" w:space="0"/>
            </w:tcBorders>
          </w:tcPr>
          <w:p>
            <w:pPr>
              <w:jc w:val="center"/>
              <w:rPr>
                <w:rFonts w:asciiTheme="minorEastAsia" w:hAnsiTheme="minorEastAsia"/>
                <w:color w:val="000000"/>
                <w:sz w:val="20"/>
                <w:szCs w:val="20"/>
              </w:rPr>
            </w:pPr>
            <w:r>
              <w:rPr>
                <w:rFonts w:hint="eastAsia" w:asciiTheme="minorEastAsia" w:hAnsiTheme="minorEastAsia"/>
                <w:b/>
                <w:color w:val="000000"/>
                <w:sz w:val="44"/>
                <w:szCs w:val="44"/>
              </w:rPr>
              <w:t>主操作区</w:t>
            </w:r>
          </w:p>
        </w:tc>
      </w:tr>
      <w:tr>
        <w:tblPrEx>
          <w:tblCellMar>
            <w:top w:w="0" w:type="dxa"/>
            <w:left w:w="0" w:type="dxa"/>
            <w:bottom w:w="0" w:type="dxa"/>
            <w:right w:w="0" w:type="dxa"/>
          </w:tblCellMar>
        </w:tblPrEx>
        <w:trPr>
          <w:trHeight w:val="115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双炒单尾工程炉</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1、参考尺寸（mm）：1800*900*900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2、主要材料：炉面采用1.5mm厚的sus304不锈钢制作，其他部分采用1.0mm厚的sus304不锈钢制作</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3、设备柱脚：可调节住脚</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4、设备热效率：一级能效</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5、能源类型：液化气</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6、设备应满足下列条件：</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★提供拟投产品具有CMA资质检测机构出具的符合GB 30531-2014《商用燃气灶具能效限定值及能效等级》标准的能效检测报告扫描件，加盖供应商公章。</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★提供拟投产品一级能效标识扫描图片，扫描标识上二维码后所显示产品描述内容应与所投产品生产厂家和规格型号相一致。</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 xml:space="preserve">★提供拟投产品具有CMA 资质检测机构出具的符合GB 35848-2018标准《商用燃气燃烧器具》的CQC标志认证实验报告，加盖供应商公章；                                          </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★提供拟投产品主要部件燃烧器清晰彩色照片，要求与检测报告一致；</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★提供拟投产品由中国质量认证中心出具，符合GB/T 36503-2018《燃气燃烧器具质量检验与等级评定》标准的质量等级A级等级证书扫描件，加盖供应商公章；</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★提供拟投产品由中国质量认证中心出具的食品接触产品安全认证证书扫描件，加盖供应商公章。</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★提供拟投产品由中国质量认证中心出具的中国节能产品认证证书和中国环保产品认证证书扫描件，加盖供应商公章。</w:t>
            </w:r>
          </w:p>
          <w:p>
            <w:pPr>
              <w:rPr>
                <w:rFonts w:asciiTheme="minorEastAsia" w:hAnsiTheme="minorEastAsia"/>
                <w:color w:val="000000"/>
                <w:sz w:val="20"/>
                <w:szCs w:val="20"/>
              </w:rPr>
            </w:pPr>
            <w:r>
              <w:rPr>
                <w:rFonts w:hint="eastAsia" w:asciiTheme="minorEastAsia" w:hAnsiTheme="minorEastAsia"/>
                <w:color w:val="000000"/>
                <w:sz w:val="20"/>
                <w:szCs w:val="20"/>
              </w:rPr>
              <w:t>★提供拟投产品CQC自愿性安全认证证书扫描件加盖供应商公章。</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台</w:t>
            </w:r>
          </w:p>
        </w:tc>
        <w:tc>
          <w:tcPr>
            <w:tcW w:w="974" w:type="dxa"/>
            <w:tcBorders>
              <w:top w:val="nil"/>
              <w:left w:val="nil"/>
              <w:bottom w:val="single" w:color="auto" w:sz="4" w:space="0"/>
              <w:right w:val="nil"/>
            </w:tcBorders>
            <w:vAlign w:val="center"/>
          </w:tcPr>
          <w:p>
            <w:pPr>
              <w:jc w:val="center"/>
              <w:rPr>
                <w:rFonts w:asciiTheme="minorEastAsia" w:hAnsiTheme="minorEastAsia"/>
                <w:color w:val="000000"/>
                <w:sz w:val="20"/>
                <w:szCs w:val="20"/>
              </w:rPr>
            </w:pPr>
            <w:r>
              <w:rPr>
                <w:rFonts w:hint="eastAsia" w:asciiTheme="minorEastAsia" w:hAnsiTheme="minorEastAsia"/>
                <w:color w:val="000000"/>
                <w:sz w:val="20"/>
                <w:szCs w:val="20"/>
              </w:rPr>
              <w:t>5920.5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color w:val="000000"/>
                <w:sz w:val="20"/>
                <w:szCs w:val="20"/>
              </w:rPr>
            </w:pPr>
            <w:r>
              <w:rPr>
                <w:rFonts w:asciiTheme="minorEastAsia" w:hAnsiTheme="minorEastAsia"/>
                <w:color w:val="000000"/>
                <w:sz w:val="20"/>
                <w:szCs w:val="20"/>
              </w:rPr>
              <w:drawing>
                <wp:anchor distT="0" distB="0" distL="114300" distR="114300" simplePos="0" relativeHeight="251713536" behindDoc="0" locked="0" layoutInCell="1" allowOverlap="1">
                  <wp:simplePos x="0" y="0"/>
                  <wp:positionH relativeFrom="column">
                    <wp:posOffset>200025</wp:posOffset>
                  </wp:positionH>
                  <wp:positionV relativeFrom="paragraph">
                    <wp:posOffset>713105</wp:posOffset>
                  </wp:positionV>
                  <wp:extent cx="777875" cy="1466850"/>
                  <wp:effectExtent l="0" t="0" r="3175"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4" cstate="print"/>
                          <a:srcRect/>
                          <a:stretch>
                            <a:fillRect/>
                          </a:stretch>
                        </pic:blipFill>
                        <pic:spPr>
                          <a:xfrm>
                            <a:off x="0" y="0"/>
                            <a:ext cx="777875" cy="1466850"/>
                          </a:xfrm>
                          <a:prstGeom prst="rect">
                            <a:avLst/>
                          </a:prstGeom>
                          <a:noFill/>
                        </pic:spPr>
                      </pic:pic>
                    </a:graphicData>
                  </a:graphic>
                </wp:anchor>
              </w:drawing>
            </w:r>
          </w:p>
        </w:tc>
      </w:tr>
      <w:tr>
        <w:tblPrEx>
          <w:tblCellMar>
            <w:top w:w="0" w:type="dxa"/>
            <w:left w:w="0" w:type="dxa"/>
            <w:bottom w:w="0" w:type="dxa"/>
            <w:right w:w="0" w:type="dxa"/>
          </w:tblCellMar>
        </w:tblPrEx>
        <w:trPr>
          <w:trHeight w:val="9731"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2</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大锅灶</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1250*1150*800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2、主要材料：炉面采用1.5mm厚的sus304不锈钢制作，其他部分用1.0mm厚的sus304不锈钢制作</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3、设备柱脚：可调节柱脚</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4、设备热效率：一级能效</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5、能源类型：液化气</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6、设备应满足下列条件：</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★提供拟投产品具有CMA资质检测机构出具的符合GB 30531-2014《商用燃气灶具能效限定值及能效等级》标准的能效检测报告扫描件，加盖供应商公章。</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★提供拟投产品一级能效标识扫描图片，扫描标识上二维码后所显示产品描述内容应与所投产品生产厂家和规格型号相一致。</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 xml:space="preserve">★提供拟投产品具有CMA 资质检测机构出具的符合GB 35848-2018标准《商用燃气燃烧器具》的CQC标志认证实验报告，加盖供应商公章；                                          </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★提供拟投产品主要部件燃烧器清晰彩色照片，要求与检测报告一致；</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★提供拟投产品由中国质量认证中心出具，符合GB/T 36503-2018《燃气燃烧器具质量检验与等级评定》标准的质量等级A级等级证书扫描件，加盖供应商公章；</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★提供拟投产品由中国质量认证中心出具的食品接触产品安全认证证书扫描件，加盖供应商公章。</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★提供拟投产品由中国质量认证中心出具的中国节能产品认证证书和中国环保产品认证证书扫描件，加盖供应商公章。</w:t>
            </w:r>
          </w:p>
          <w:p>
            <w:pPr>
              <w:rPr>
                <w:rFonts w:ascii="宋体" w:hAnsi="宋体" w:eastAsia="宋体"/>
                <w:color w:val="000000"/>
                <w:sz w:val="20"/>
                <w:szCs w:val="20"/>
              </w:rPr>
            </w:pPr>
            <w:r>
              <w:rPr>
                <w:rFonts w:hint="eastAsia" w:asciiTheme="minorEastAsia" w:hAnsiTheme="minorEastAsia"/>
                <w:color w:val="000000"/>
                <w:sz w:val="20"/>
                <w:szCs w:val="20"/>
              </w:rPr>
              <w:t>★提供拟投产品CQC自愿性安全认证证书扫描件加盖供应商公章。</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4933.75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20704" behindDoc="0" locked="0" layoutInCell="1" allowOverlap="1">
                  <wp:simplePos x="0" y="0"/>
                  <wp:positionH relativeFrom="column">
                    <wp:posOffset>248285</wp:posOffset>
                  </wp:positionH>
                  <wp:positionV relativeFrom="paragraph">
                    <wp:posOffset>1821180</wp:posOffset>
                  </wp:positionV>
                  <wp:extent cx="834390" cy="714375"/>
                  <wp:effectExtent l="0" t="0" r="3810" b="9525"/>
                  <wp:wrapNone/>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noChangeArrowheads="1"/>
                          </pic:cNvPicPr>
                        </pic:nvPicPr>
                        <pic:blipFill>
                          <a:blip r:embed="rId48" cstate="print"/>
                          <a:srcRect/>
                          <a:stretch>
                            <a:fillRect/>
                          </a:stretch>
                        </pic:blipFill>
                        <pic:spPr>
                          <a:xfrm>
                            <a:off x="0" y="0"/>
                            <a:ext cx="834390" cy="714375"/>
                          </a:xfrm>
                          <a:prstGeom prst="rect">
                            <a:avLst/>
                          </a:prstGeom>
                          <a:noFill/>
                        </pic:spPr>
                      </pic:pic>
                    </a:graphicData>
                  </a:graphic>
                </wp:anchor>
              </w:drawing>
            </w:r>
          </w:p>
        </w:tc>
      </w:tr>
      <w:tr>
        <w:trPr>
          <w:trHeight w:val="1862"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3</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不锈钢油台</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1、参考尺寸（mm）：300*900*800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2、主要材料：面板采用1.5mm厚sus304不锈钢磨砂板，其他部分厚度为1.0mm</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3、设备柱脚：可调节柱脚</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2</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551</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17632" behindDoc="0" locked="0" layoutInCell="1" allowOverlap="1">
                  <wp:simplePos x="0" y="0"/>
                  <wp:positionH relativeFrom="column">
                    <wp:posOffset>123825</wp:posOffset>
                  </wp:positionH>
                  <wp:positionV relativeFrom="paragraph">
                    <wp:posOffset>53975</wp:posOffset>
                  </wp:positionV>
                  <wp:extent cx="704850" cy="923925"/>
                  <wp:effectExtent l="0" t="0" r="0" b="9525"/>
                  <wp:wrapNone/>
                  <wp:docPr id="3" name="图片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81"/>
                          <pic:cNvPicPr>
                            <a:picLocks noChangeAspect="1" noChangeArrowheads="1"/>
                          </pic:cNvPicPr>
                        </pic:nvPicPr>
                        <pic:blipFill>
                          <a:blip r:embed="rId6" cstate="print"/>
                          <a:srcRect/>
                          <a:stretch>
                            <a:fillRect/>
                          </a:stretch>
                        </pic:blipFill>
                        <pic:spPr>
                          <a:xfrm>
                            <a:off x="0" y="0"/>
                            <a:ext cx="704850" cy="923925"/>
                          </a:xfrm>
                          <a:prstGeom prst="rect">
                            <a:avLst/>
                          </a:prstGeom>
                          <a:noFill/>
                        </pic:spPr>
                      </pic:pic>
                    </a:graphicData>
                  </a:graphic>
                </wp:anchor>
              </w:drawing>
            </w:r>
          </w:p>
        </w:tc>
      </w:tr>
      <w:tr>
        <w:trPr>
          <w:trHeight w:val="719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4</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四眼煲仔炉</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800*900*800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2、主要材料：炉面采用1.5mm厚的sus304不锈钢制作，其他部分用1.0mm厚的sus304不锈钢制作</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3、设备柱脚：可调节柱脚</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4、设备热效率：热效能≥50%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5、能源类型：液化气</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6、设备应满足下列条件：</w:t>
            </w:r>
          </w:p>
          <w:p>
            <w:pPr>
              <w:spacing w:line="360" w:lineRule="auto"/>
              <w:rPr>
                <w:rFonts w:asciiTheme="minorEastAsia" w:hAnsiTheme="minorEastAsia"/>
                <w:color w:val="000000"/>
                <w:sz w:val="20"/>
                <w:szCs w:val="20"/>
              </w:rPr>
            </w:pPr>
            <w:r>
              <w:rPr>
                <w:rFonts w:hint="eastAsia" w:ascii="宋体" w:hAnsi="宋体" w:eastAsia="宋体"/>
                <w:color w:val="000000"/>
                <w:sz w:val="20"/>
                <w:szCs w:val="20"/>
              </w:rPr>
              <w:t>★提供拟投产品由具有CMA 资质检测机构出具的符合GB35848-2018标准的热效率值≥50%的检测报告扫描件加盖供应商公章；</w:t>
            </w:r>
            <w:r>
              <w:rPr>
                <w:rFonts w:hint="eastAsia" w:ascii="宋体" w:hAnsi="宋体" w:eastAsia="宋体"/>
                <w:color w:val="000000"/>
                <w:sz w:val="20"/>
                <w:szCs w:val="20"/>
              </w:rPr>
              <w:br w:type="textWrapping"/>
            </w:r>
            <w:r>
              <w:rPr>
                <w:rFonts w:hint="eastAsia" w:ascii="宋体" w:hAnsi="宋体" w:eastAsia="宋体"/>
                <w:color w:val="000000"/>
                <w:sz w:val="20"/>
                <w:szCs w:val="20"/>
              </w:rPr>
              <w:t>★提供拟投产品主要部件燃烧器清晰彩色照片，要求与检测报告一致；</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2156.5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18656" behindDoc="0" locked="0" layoutInCell="1" allowOverlap="1">
                  <wp:simplePos x="0" y="0"/>
                  <wp:positionH relativeFrom="column">
                    <wp:posOffset>219075</wp:posOffset>
                  </wp:positionH>
                  <wp:positionV relativeFrom="paragraph">
                    <wp:posOffset>1795780</wp:posOffset>
                  </wp:positionV>
                  <wp:extent cx="762000" cy="776605"/>
                  <wp:effectExtent l="0" t="0" r="0" b="4445"/>
                  <wp:wrapNone/>
                  <wp:docPr id="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pic:cNvPicPr>
                            <a:picLocks noChangeAspect="1" noChangeArrowheads="1"/>
                          </pic:cNvPicPr>
                        </pic:nvPicPr>
                        <pic:blipFill>
                          <a:blip r:embed="rId49" cstate="print"/>
                          <a:srcRect/>
                          <a:stretch>
                            <a:fillRect/>
                          </a:stretch>
                        </pic:blipFill>
                        <pic:spPr>
                          <a:xfrm>
                            <a:off x="0" y="0"/>
                            <a:ext cx="762000" cy="776605"/>
                          </a:xfrm>
                          <a:prstGeom prst="rect">
                            <a:avLst/>
                          </a:prstGeom>
                          <a:noFill/>
                        </pic:spPr>
                      </pic:pic>
                    </a:graphicData>
                  </a:graphic>
                </wp:anchor>
              </w:drawing>
            </w:r>
          </w:p>
        </w:tc>
      </w:tr>
      <w:tr>
        <w:trPr>
          <w:trHeight w:val="12509"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5</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24盘蒸饭车</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1、参考尺寸（mm）：1390*650*1600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2、主要材料及工艺：箱体采用sus304不锈钢，整体发泡，一点启动，带熄火保护功能</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3、柱脚：滚轮柱脚</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4、能源类型：液化气</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5、设备应满足下列条件：</w:t>
            </w:r>
            <w:r>
              <w:rPr>
                <w:rFonts w:hint="eastAsia" w:asciiTheme="minorEastAsia" w:hAnsiTheme="minorEastAsia"/>
                <w:color w:val="000000"/>
                <w:sz w:val="20"/>
                <w:szCs w:val="20"/>
              </w:rPr>
              <w:br w:type="textWrapping"/>
            </w:r>
            <w:r>
              <w:rPr>
                <w:rFonts w:hint="eastAsia" w:asciiTheme="minorEastAsia" w:hAnsiTheme="minorEastAsia"/>
                <w:color w:val="000000"/>
                <w:sz w:val="20"/>
                <w:szCs w:val="20"/>
              </w:rPr>
              <w:t>★提供拟投产品具有CMA资质检测机构出具的符合GB 30531-2014《商用燃气灶具能效限定值及能效等级》标准的能效检测报告扫描件，加盖供应商公章。</w:t>
            </w:r>
            <w:r>
              <w:rPr>
                <w:rFonts w:hint="eastAsia" w:asciiTheme="minorEastAsia" w:hAnsiTheme="minorEastAsia"/>
                <w:color w:val="000000"/>
                <w:sz w:val="20"/>
                <w:szCs w:val="20"/>
              </w:rPr>
              <w:br w:type="textWrapping"/>
            </w:r>
            <w:r>
              <w:rPr>
                <w:rFonts w:hint="eastAsia" w:asciiTheme="minorEastAsia" w:hAnsiTheme="minorEastAsia"/>
                <w:color w:val="000000"/>
                <w:sz w:val="20"/>
                <w:szCs w:val="20"/>
              </w:rPr>
              <w:t xml:space="preserve">★提供拟投产品具有CMA 资质检测机构出具的符合GB 35848-2018标准《商用燃气燃烧器具》的CQC标志认证实验报告，加盖供应商公章；                                         </w:t>
            </w:r>
            <w:r>
              <w:rPr>
                <w:rFonts w:hint="eastAsia" w:asciiTheme="minorEastAsia" w:hAnsiTheme="minorEastAsia"/>
                <w:color w:val="000000"/>
                <w:sz w:val="20"/>
                <w:szCs w:val="20"/>
              </w:rPr>
              <w:br w:type="textWrapping"/>
            </w:r>
            <w:r>
              <w:rPr>
                <w:rFonts w:hint="eastAsia" w:asciiTheme="minorEastAsia" w:hAnsiTheme="minorEastAsia"/>
                <w:color w:val="000000"/>
                <w:sz w:val="20"/>
                <w:szCs w:val="20"/>
              </w:rPr>
              <w:t>★提供拟投产品由中国质量认证中心出具，符合GB/T 36503-2018《燃气燃烧器具质量检验与等级评定》标准的质量等级A级等级证书扫描件，加盖供应商公章；</w:t>
            </w:r>
            <w:r>
              <w:rPr>
                <w:rFonts w:hint="eastAsia" w:asciiTheme="minorEastAsia" w:hAnsiTheme="minorEastAsia"/>
                <w:color w:val="000000"/>
                <w:sz w:val="20"/>
                <w:szCs w:val="20"/>
              </w:rPr>
              <w:br w:type="textWrapping"/>
            </w:r>
            <w:r>
              <w:rPr>
                <w:rFonts w:hint="eastAsia" w:asciiTheme="minorEastAsia" w:hAnsiTheme="minorEastAsia"/>
                <w:color w:val="000000"/>
                <w:sz w:val="20"/>
                <w:szCs w:val="20"/>
              </w:rPr>
              <w:t>★提供拟投产品由中国质量认证中心出具的食品接触产品安全认证证书扫描件，加盖供应商公章。</w:t>
            </w:r>
            <w:r>
              <w:rPr>
                <w:rFonts w:hint="eastAsia" w:asciiTheme="minorEastAsia" w:hAnsiTheme="minorEastAsia"/>
                <w:color w:val="000000"/>
                <w:sz w:val="20"/>
                <w:szCs w:val="20"/>
              </w:rPr>
              <w:br w:type="textWrapping"/>
            </w:r>
            <w:r>
              <w:rPr>
                <w:rFonts w:hint="eastAsia" w:asciiTheme="minorEastAsia" w:hAnsiTheme="minorEastAsia"/>
                <w:color w:val="000000"/>
                <w:sz w:val="20"/>
                <w:szCs w:val="20"/>
              </w:rPr>
              <w:t>★提供拟投产品由中国质量认证中心出具的中国节能产品认证证书和中国环保产品认证证书扫描件，加盖供应商公章。</w:t>
            </w:r>
            <w:r>
              <w:rPr>
                <w:rFonts w:hint="eastAsia" w:asciiTheme="minorEastAsia" w:hAnsiTheme="minorEastAsia"/>
                <w:color w:val="000000"/>
                <w:sz w:val="20"/>
                <w:szCs w:val="20"/>
              </w:rPr>
              <w:br w:type="textWrapping"/>
            </w:r>
            <w:r>
              <w:rPr>
                <w:rFonts w:hint="eastAsia" w:asciiTheme="minorEastAsia" w:hAnsiTheme="minorEastAsia"/>
                <w:color w:val="000000"/>
                <w:sz w:val="20"/>
                <w:szCs w:val="20"/>
              </w:rPr>
              <w:t xml:space="preserve">★提供拟投产品CQC自愿性安全认证证书扫描件加盖供应商公章。    </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6457.5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19680" behindDoc="0" locked="0" layoutInCell="1" allowOverlap="1">
                  <wp:simplePos x="0" y="0"/>
                  <wp:positionH relativeFrom="column">
                    <wp:posOffset>304800</wp:posOffset>
                  </wp:positionH>
                  <wp:positionV relativeFrom="paragraph">
                    <wp:posOffset>3616960</wp:posOffset>
                  </wp:positionV>
                  <wp:extent cx="671195" cy="600075"/>
                  <wp:effectExtent l="0" t="0" r="14605" b="952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50" cstate="print"/>
                          <a:srcRect/>
                          <a:stretch>
                            <a:fillRect/>
                          </a:stretch>
                        </pic:blipFill>
                        <pic:spPr>
                          <a:xfrm>
                            <a:off x="0" y="0"/>
                            <a:ext cx="671195" cy="600075"/>
                          </a:xfrm>
                          <a:prstGeom prst="rect">
                            <a:avLst/>
                          </a:prstGeom>
                          <a:noFill/>
                        </pic:spPr>
                      </pic:pic>
                    </a:graphicData>
                  </a:graphic>
                </wp:anchor>
              </w:drawing>
            </w:r>
          </w:p>
        </w:tc>
      </w:tr>
      <w:tr>
        <w:trPr>
          <w:trHeight w:val="2788"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6</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双通工作台</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1、参考尺寸（mm）：1800*1000*800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2、主要材料：面板采用1.5mm厚sus304不锈钢磨砂板，台面内衬18mm防水机制板，后板、侧板、层板采用1.7mm厚sus304不锈钢磨砂板</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3、设备柱脚：重力调节脚</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3457.25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12512" behindDoc="0" locked="0" layoutInCell="1" allowOverlap="1">
                  <wp:simplePos x="0" y="0"/>
                  <wp:positionH relativeFrom="column">
                    <wp:posOffset>161925</wp:posOffset>
                  </wp:positionH>
                  <wp:positionV relativeFrom="paragraph">
                    <wp:posOffset>657225</wp:posOffset>
                  </wp:positionV>
                  <wp:extent cx="733425" cy="379730"/>
                  <wp:effectExtent l="0" t="0" r="9525" b="1270"/>
                  <wp:wrapNone/>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noChangeArrowheads="1"/>
                          </pic:cNvPicPr>
                        </pic:nvPicPr>
                        <pic:blipFill>
                          <a:blip r:embed="rId51" cstate="print"/>
                          <a:srcRect/>
                          <a:stretch>
                            <a:fillRect/>
                          </a:stretch>
                        </pic:blipFill>
                        <pic:spPr>
                          <a:xfrm>
                            <a:off x="0" y="0"/>
                            <a:ext cx="733425" cy="379730"/>
                          </a:xfrm>
                          <a:prstGeom prst="rect">
                            <a:avLst/>
                          </a:prstGeom>
                          <a:noFill/>
                        </pic:spPr>
                      </pic:pic>
                    </a:graphicData>
                  </a:graphic>
                </wp:anchor>
              </w:drawing>
            </w:r>
          </w:p>
        </w:tc>
      </w:tr>
      <w:tr>
        <w:trPr>
          <w:trHeight w:val="3251"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7</w:t>
            </w:r>
          </w:p>
        </w:tc>
        <w:tc>
          <w:tcPr>
            <w:tcW w:w="1137" w:type="dxa"/>
            <w:tcBorders>
              <w:top w:val="nil"/>
              <w:left w:val="nil"/>
              <w:bottom w:val="single" w:color="auto" w:sz="4" w:space="0"/>
              <w:right w:val="single" w:color="auto" w:sz="4" w:space="0"/>
            </w:tcBorders>
            <w:shd w:val="clear" w:color="000000" w:fill="FFFFFF"/>
            <w:vAlign w:val="center"/>
          </w:tcPr>
          <w:p>
            <w:pPr>
              <w:jc w:val="center"/>
              <w:rPr>
                <w:rFonts w:ascii="宋体" w:hAnsi="宋体" w:eastAsia="宋体"/>
                <w:color w:val="000000"/>
                <w:sz w:val="20"/>
                <w:szCs w:val="20"/>
              </w:rPr>
            </w:pPr>
            <w:r>
              <w:rPr>
                <w:rFonts w:hint="eastAsia" w:ascii="宋体" w:hAnsi="宋体" w:eastAsia="宋体"/>
                <w:color w:val="000000"/>
                <w:sz w:val="20"/>
                <w:szCs w:val="20"/>
              </w:rPr>
              <w:t>四门冰箱</w:t>
            </w:r>
          </w:p>
        </w:tc>
        <w:tc>
          <w:tcPr>
            <w:tcW w:w="4142" w:type="dxa"/>
            <w:tcBorders>
              <w:top w:val="nil"/>
              <w:left w:val="nil"/>
              <w:bottom w:val="single" w:color="auto" w:sz="4" w:space="0"/>
              <w:right w:val="nil"/>
            </w:tcBorders>
            <w:shd w:val="clear" w:color="000000" w:fill="FFFFFF"/>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1、参考尺寸（mm）：1200*760*1950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2、主要材料：采用sus304不锈钢磨砂板制造,整体发泡</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3、设备主要性能：容积：1.0m³，底板和门衬板为一次性拉伸成型，自动回归铰链，温度范围：１0°C ～-５°C／0°C～ —12°C</w:t>
            </w:r>
          </w:p>
        </w:tc>
        <w:tc>
          <w:tcPr>
            <w:tcW w:w="40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4475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30944" behindDoc="0" locked="0" layoutInCell="1" allowOverlap="1">
                  <wp:simplePos x="0" y="0"/>
                  <wp:positionH relativeFrom="column">
                    <wp:posOffset>276225</wp:posOffset>
                  </wp:positionH>
                  <wp:positionV relativeFrom="paragraph">
                    <wp:posOffset>726440</wp:posOffset>
                  </wp:positionV>
                  <wp:extent cx="607695" cy="733425"/>
                  <wp:effectExtent l="0" t="0" r="1905"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2" cstate="print"/>
                          <a:srcRect/>
                          <a:stretch>
                            <a:fillRect/>
                          </a:stretch>
                        </pic:blipFill>
                        <pic:spPr>
                          <a:xfrm>
                            <a:off x="0" y="0"/>
                            <a:ext cx="607695" cy="733425"/>
                          </a:xfrm>
                          <a:prstGeom prst="rect">
                            <a:avLst/>
                          </a:prstGeom>
                          <a:noFill/>
                        </pic:spPr>
                      </pic:pic>
                    </a:graphicData>
                  </a:graphic>
                </wp:anchor>
              </w:drawing>
            </w:r>
          </w:p>
        </w:tc>
      </w:tr>
      <w:tr>
        <w:trPr>
          <w:trHeight w:val="2171"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8</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四层平板货架</w:t>
            </w:r>
          </w:p>
        </w:tc>
        <w:tc>
          <w:tcPr>
            <w:tcW w:w="4142" w:type="dxa"/>
            <w:tcBorders>
              <w:top w:val="nil"/>
              <w:left w:val="nil"/>
              <w:bottom w:val="single" w:color="auto" w:sz="4" w:space="0"/>
              <w:right w:val="single" w:color="auto" w:sz="4" w:space="0"/>
            </w:tcBorders>
            <w:shd w:val="clear" w:color="auto" w:fill="auto"/>
            <w:vAlign w:val="center"/>
          </w:tcPr>
          <w:p>
            <w:pPr>
              <w:rPr>
                <w:rFonts w:ascii="宋体" w:hAnsi="宋体" w:eastAsia="宋体"/>
                <w:color w:val="000000"/>
                <w:sz w:val="20"/>
                <w:szCs w:val="20"/>
              </w:rPr>
            </w:pPr>
            <w:r>
              <w:rPr>
                <w:rFonts w:hint="eastAsia" w:ascii="宋体" w:hAnsi="宋体" w:eastAsia="宋体"/>
                <w:color w:val="000000"/>
                <w:sz w:val="20"/>
                <w:szCs w:val="20"/>
              </w:rPr>
              <w:t>　</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1、参考尺寸（mm）：1500*500*1600</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2、主要材料：材料均为sus304不锈钢，层板采用1.5mm厚不锈钢磨砂板，Ф50*1.5mm不锈钢圆管腿,连不锈钢可调脚</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2</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1521.75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31968" behindDoc="0" locked="0" layoutInCell="1" allowOverlap="1">
                  <wp:simplePos x="0" y="0"/>
                  <wp:positionH relativeFrom="column">
                    <wp:posOffset>180975</wp:posOffset>
                  </wp:positionH>
                  <wp:positionV relativeFrom="paragraph">
                    <wp:posOffset>489585</wp:posOffset>
                  </wp:positionV>
                  <wp:extent cx="687070" cy="742950"/>
                  <wp:effectExtent l="0" t="0" r="17780" b="0"/>
                  <wp:wrapNone/>
                  <wp:docPr id="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4"/>
                          <pic:cNvPicPr>
                            <a:picLocks noChangeAspect="1" noChangeArrowheads="1"/>
                          </pic:cNvPicPr>
                        </pic:nvPicPr>
                        <pic:blipFill>
                          <a:blip r:embed="rId53" cstate="print"/>
                          <a:srcRect/>
                          <a:stretch>
                            <a:fillRect/>
                          </a:stretch>
                        </pic:blipFill>
                        <pic:spPr>
                          <a:xfrm>
                            <a:off x="0" y="0"/>
                            <a:ext cx="687070" cy="742950"/>
                          </a:xfrm>
                          <a:prstGeom prst="rect">
                            <a:avLst/>
                          </a:prstGeom>
                          <a:noFill/>
                        </pic:spPr>
                      </pic:pic>
                    </a:graphicData>
                  </a:graphic>
                </wp:anchor>
              </w:drawing>
            </w:r>
          </w:p>
        </w:tc>
      </w:tr>
      <w:tr>
        <w:trPr>
          <w:trHeight w:val="4177"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9</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四格保温台</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1500*700*800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2、主要材料：材料均为sus304不锈钢，台面采用1.5mm厚不锈钢板，侧板、水箱采用1.0mm不锈钢板，支架采用ф50不锈钢管。配80cm发热管、电源、启动指示灯和温度自动控制器。面板下加不锈钢加强筋；</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3设备主要性能：电加热水保温，温度可调，自动控温，恒温，移动方便。</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3636</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32992" behindDoc="0" locked="0" layoutInCell="1" allowOverlap="1">
                  <wp:simplePos x="0" y="0"/>
                  <wp:positionH relativeFrom="column">
                    <wp:posOffset>228600</wp:posOffset>
                  </wp:positionH>
                  <wp:positionV relativeFrom="paragraph">
                    <wp:posOffset>1012825</wp:posOffset>
                  </wp:positionV>
                  <wp:extent cx="771525" cy="553720"/>
                  <wp:effectExtent l="0" t="0" r="9525" b="17780"/>
                  <wp:wrapNone/>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noChangeArrowheads="1"/>
                          </pic:cNvPicPr>
                        </pic:nvPicPr>
                        <pic:blipFill>
                          <a:blip r:embed="rId54" cstate="print"/>
                          <a:srcRect/>
                          <a:stretch>
                            <a:fillRect/>
                          </a:stretch>
                        </pic:blipFill>
                        <pic:spPr>
                          <a:xfrm>
                            <a:off x="0" y="0"/>
                            <a:ext cx="771525" cy="553720"/>
                          </a:xfrm>
                          <a:prstGeom prst="rect">
                            <a:avLst/>
                          </a:prstGeom>
                          <a:noFill/>
                        </pic:spPr>
                      </pic:pic>
                    </a:graphicData>
                  </a:graphic>
                </wp:anchor>
              </w:drawing>
            </w:r>
          </w:p>
        </w:tc>
      </w:tr>
      <w:tr>
        <w:trPr>
          <w:trHeight w:val="232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10</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双层工作台</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1、参考尺寸（mm）：1200*800*800</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2、主要材料：材料均为sus304不锈钢，面板采用1.5mm厚不锈钢板，台脚采用直径38*38*1.5mm不锈钢方管,柱脚为不锈钢可调脚。</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1115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34016" behindDoc="0" locked="0" layoutInCell="1" allowOverlap="1">
                  <wp:simplePos x="0" y="0"/>
                  <wp:positionH relativeFrom="column">
                    <wp:posOffset>209550</wp:posOffset>
                  </wp:positionH>
                  <wp:positionV relativeFrom="paragraph">
                    <wp:posOffset>495935</wp:posOffset>
                  </wp:positionV>
                  <wp:extent cx="876300" cy="594995"/>
                  <wp:effectExtent l="0" t="0" r="0" b="14605"/>
                  <wp:wrapNone/>
                  <wp:docPr id="1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6"/>
                          <pic:cNvPicPr>
                            <a:picLocks noChangeAspect="1" noChangeArrowheads="1"/>
                          </pic:cNvPicPr>
                        </pic:nvPicPr>
                        <pic:blipFill>
                          <a:blip r:embed="rId55" cstate="print"/>
                          <a:srcRect/>
                          <a:stretch>
                            <a:fillRect/>
                          </a:stretch>
                        </pic:blipFill>
                        <pic:spPr>
                          <a:xfrm>
                            <a:off x="0" y="0"/>
                            <a:ext cx="876300" cy="594995"/>
                          </a:xfrm>
                          <a:prstGeom prst="rect">
                            <a:avLst/>
                          </a:prstGeom>
                          <a:noFill/>
                        </pic:spPr>
                      </pic:pic>
                    </a:graphicData>
                  </a:graphic>
                </wp:anchor>
              </w:drawing>
            </w:r>
          </w:p>
        </w:tc>
      </w:tr>
      <w:tr>
        <w:trPr>
          <w:trHeight w:val="883" w:hRule="atLeast"/>
          <w:jc w:val="center"/>
        </w:trPr>
        <w:tc>
          <w:tcPr>
            <w:tcW w:w="9917" w:type="dxa"/>
            <w:gridSpan w:val="7"/>
            <w:tcBorders>
              <w:top w:val="single" w:color="auto" w:sz="4" w:space="0"/>
              <w:left w:val="single" w:color="auto" w:sz="4" w:space="0"/>
              <w:bottom w:val="single" w:color="auto" w:sz="4" w:space="0"/>
              <w:right w:val="single" w:color="000000" w:sz="4" w:space="0"/>
            </w:tcBorders>
          </w:tcPr>
          <w:p>
            <w:pPr>
              <w:jc w:val="center"/>
              <w:rPr>
                <w:rFonts w:ascii="宋体" w:hAnsi="宋体" w:eastAsia="宋体"/>
                <w:b/>
                <w:color w:val="000000"/>
                <w:sz w:val="44"/>
                <w:szCs w:val="44"/>
              </w:rPr>
            </w:pPr>
            <w:r>
              <w:rPr>
                <w:rFonts w:hint="eastAsia" w:ascii="宋体" w:hAnsi="宋体" w:eastAsia="宋体"/>
                <w:b/>
                <w:color w:val="000000"/>
                <w:sz w:val="44"/>
                <w:szCs w:val="44"/>
              </w:rPr>
              <w:t>白案区</w:t>
            </w:r>
          </w:p>
        </w:tc>
      </w:tr>
      <w:tr>
        <w:trPr>
          <w:trHeight w:val="1750"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3</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电炸炉</w:t>
            </w:r>
          </w:p>
        </w:tc>
        <w:tc>
          <w:tcPr>
            <w:tcW w:w="4142" w:type="dxa"/>
            <w:tcBorders>
              <w:top w:val="nil"/>
              <w:left w:val="nil"/>
              <w:bottom w:val="single" w:color="auto" w:sz="4" w:space="0"/>
              <w:right w:val="single" w:color="auto" w:sz="4" w:space="0"/>
            </w:tcBorders>
            <w:shd w:val="clear" w:color="auto" w:fill="auto"/>
            <w:vAlign w:val="center"/>
          </w:tcPr>
          <w:p>
            <w:pPr>
              <w:rPr>
                <w:rFonts w:ascii="宋体" w:hAnsi="宋体" w:eastAsia="宋体"/>
                <w:color w:val="000000"/>
                <w:sz w:val="20"/>
                <w:szCs w:val="20"/>
              </w:rPr>
            </w:pPr>
            <w:r>
              <w:rPr>
                <w:rFonts w:hint="eastAsia" w:ascii="宋体" w:hAnsi="宋体" w:eastAsia="宋体"/>
                <w:color w:val="000000"/>
                <w:sz w:val="20"/>
                <w:szCs w:val="20"/>
              </w:rPr>
              <w:t>　</w:t>
            </w:r>
            <w:r>
              <w:rPr>
                <w:rFonts w:hint="eastAsia" w:asciiTheme="minorEastAsia" w:hAnsiTheme="minorEastAsia"/>
                <w:color w:val="000000"/>
                <w:sz w:val="20"/>
                <w:szCs w:val="20"/>
              </w:rPr>
              <w:t>主要技术参数：采用1.5mm厚的SUS304不锈钢制作</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1448</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42208" behindDoc="0" locked="0" layoutInCell="1" allowOverlap="1">
                  <wp:simplePos x="0" y="0"/>
                  <wp:positionH relativeFrom="column">
                    <wp:posOffset>85725</wp:posOffset>
                  </wp:positionH>
                  <wp:positionV relativeFrom="paragraph">
                    <wp:posOffset>194310</wp:posOffset>
                  </wp:positionV>
                  <wp:extent cx="771525" cy="647700"/>
                  <wp:effectExtent l="0" t="0" r="9525" b="0"/>
                  <wp:wrapNone/>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noChangeArrowheads="1"/>
                          </pic:cNvPicPr>
                        </pic:nvPicPr>
                        <pic:blipFill>
                          <a:blip r:embed="rId56" cstate="print"/>
                          <a:srcRect/>
                          <a:stretch>
                            <a:fillRect/>
                          </a:stretch>
                        </pic:blipFill>
                        <pic:spPr>
                          <a:xfrm>
                            <a:off x="0" y="0"/>
                            <a:ext cx="771525" cy="647700"/>
                          </a:xfrm>
                          <a:prstGeom prst="rect">
                            <a:avLst/>
                          </a:prstGeom>
                          <a:noFill/>
                        </pic:spPr>
                      </pic:pic>
                    </a:graphicData>
                  </a:graphic>
                </wp:anchor>
              </w:drawing>
            </w:r>
          </w:p>
        </w:tc>
      </w:tr>
      <w:tr>
        <w:trPr>
          <w:trHeight w:val="1750"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4</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电饼铛</w:t>
            </w:r>
          </w:p>
        </w:tc>
        <w:tc>
          <w:tcPr>
            <w:tcW w:w="4142" w:type="dxa"/>
            <w:tcBorders>
              <w:top w:val="nil"/>
              <w:left w:val="nil"/>
              <w:bottom w:val="single" w:color="auto" w:sz="4" w:space="0"/>
              <w:right w:val="single" w:color="auto" w:sz="4" w:space="0"/>
            </w:tcBorders>
            <w:shd w:val="clear" w:color="auto" w:fill="auto"/>
            <w:vAlign w:val="center"/>
          </w:tcPr>
          <w:p>
            <w:pPr>
              <w:rPr>
                <w:rFonts w:ascii="宋体" w:hAnsi="宋体" w:eastAsia="宋体"/>
                <w:color w:val="000000"/>
                <w:sz w:val="20"/>
                <w:szCs w:val="20"/>
              </w:rPr>
            </w:pPr>
            <w:r>
              <w:rPr>
                <w:rFonts w:hint="eastAsia" w:ascii="宋体" w:hAnsi="宋体" w:eastAsia="宋体"/>
                <w:color w:val="000000"/>
                <w:sz w:val="20"/>
                <w:szCs w:val="20"/>
              </w:rPr>
              <w:t>　</w:t>
            </w:r>
            <w:r>
              <w:rPr>
                <w:rFonts w:hint="eastAsia" w:asciiTheme="minorEastAsia" w:hAnsiTheme="minorEastAsia"/>
                <w:color w:val="000000"/>
                <w:sz w:val="20"/>
                <w:szCs w:val="20"/>
              </w:rPr>
              <w:t>主要技术参数：采用1.5mm厚的SUS304不锈钢制作</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1827.75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41184" behindDoc="0" locked="0" layoutInCell="1" allowOverlap="1">
                  <wp:simplePos x="0" y="0"/>
                  <wp:positionH relativeFrom="column">
                    <wp:posOffset>171450</wp:posOffset>
                  </wp:positionH>
                  <wp:positionV relativeFrom="paragraph">
                    <wp:posOffset>285115</wp:posOffset>
                  </wp:positionV>
                  <wp:extent cx="857250" cy="781050"/>
                  <wp:effectExtent l="0" t="0" r="0" b="0"/>
                  <wp:wrapNone/>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noChangeArrowheads="1"/>
                          </pic:cNvPicPr>
                        </pic:nvPicPr>
                        <pic:blipFill>
                          <a:blip r:embed="rId57" cstate="print"/>
                          <a:srcRect/>
                          <a:stretch>
                            <a:fillRect/>
                          </a:stretch>
                        </pic:blipFill>
                        <pic:spPr>
                          <a:xfrm>
                            <a:off x="0" y="0"/>
                            <a:ext cx="857250" cy="781050"/>
                          </a:xfrm>
                          <a:prstGeom prst="rect">
                            <a:avLst/>
                          </a:prstGeom>
                          <a:noFill/>
                        </pic:spPr>
                      </pic:pic>
                    </a:graphicData>
                  </a:graphic>
                </wp:anchor>
              </w:drawing>
            </w:r>
          </w:p>
        </w:tc>
      </w:tr>
      <w:tr>
        <w:trPr>
          <w:trHeight w:val="2171"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5</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煮面桶</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宋体" w:hAnsi="宋体" w:eastAsia="宋体"/>
                <w:color w:val="000000"/>
                <w:sz w:val="20"/>
                <w:szCs w:val="20"/>
              </w:rPr>
              <w:t>　</w:t>
            </w:r>
            <w:r>
              <w:rPr>
                <w:rFonts w:hint="eastAsia" w:asciiTheme="minorEastAsia" w:hAnsiTheme="minorEastAsia"/>
                <w:color w:val="000000"/>
                <w:sz w:val="20"/>
                <w:szCs w:val="20"/>
              </w:rPr>
              <w:t>1、参考尺寸（mm）：φ500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2、主要材料：材料均为sus304不锈钢，面板采用1.5mm厚不锈钢磨砂板，其余板材1.0MM ；配重力调节脚</w:t>
            </w:r>
          </w:p>
          <w:p>
            <w:pPr>
              <w:rPr>
                <w:rFonts w:ascii="宋体" w:hAnsi="宋体" w:eastAsia="宋体"/>
                <w:color w:val="000000"/>
                <w:sz w:val="20"/>
                <w:szCs w:val="20"/>
              </w:rPr>
            </w:pPr>
            <w:r>
              <w:rPr>
                <w:rFonts w:hint="eastAsia" w:asciiTheme="minorEastAsia" w:hAnsiTheme="minorEastAsia"/>
                <w:color w:val="000000"/>
                <w:sz w:val="20"/>
                <w:szCs w:val="20"/>
              </w:rPr>
              <w:t>3、能源类型：电</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1817.5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40160" behindDoc="0" locked="0" layoutInCell="1" allowOverlap="1">
                  <wp:simplePos x="0" y="0"/>
                  <wp:positionH relativeFrom="column">
                    <wp:posOffset>200025</wp:posOffset>
                  </wp:positionH>
                  <wp:positionV relativeFrom="paragraph">
                    <wp:posOffset>95250</wp:posOffset>
                  </wp:positionV>
                  <wp:extent cx="762000" cy="847725"/>
                  <wp:effectExtent l="0" t="0" r="0" b="9525"/>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noChangeArrowheads="1"/>
                          </pic:cNvPicPr>
                        </pic:nvPicPr>
                        <pic:blipFill>
                          <a:blip r:embed="rId58" cstate="print"/>
                          <a:srcRect/>
                          <a:stretch>
                            <a:fillRect/>
                          </a:stretch>
                        </pic:blipFill>
                        <pic:spPr>
                          <a:xfrm>
                            <a:off x="0" y="0"/>
                            <a:ext cx="762000" cy="847725"/>
                          </a:xfrm>
                          <a:prstGeom prst="rect">
                            <a:avLst/>
                          </a:prstGeom>
                          <a:noFill/>
                        </pic:spPr>
                      </pic:pic>
                    </a:graphicData>
                  </a:graphic>
                </wp:anchor>
              </w:drawing>
            </w:r>
          </w:p>
        </w:tc>
      </w:tr>
      <w:tr>
        <w:trPr>
          <w:trHeight w:val="2788"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6</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双通工作台</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1、参考尺寸：1800*1000*800mm</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2、主要材料：面板采用1.5mm厚sus304不锈钢磨砂板，台面内衬18mm防水机制板，后板、侧板、层板采用1.7mm厚sus304不锈钢磨砂板</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3、设备柱脚：重力调节脚</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2</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vAlign w:val="center"/>
          </w:tcPr>
          <w:p>
            <w:pPr>
              <w:jc w:val="center"/>
              <w:rPr>
                <w:rFonts w:ascii="宋体" w:hAnsi="宋体" w:eastAsia="宋体"/>
                <w:color w:val="000000"/>
                <w:sz w:val="20"/>
                <w:szCs w:val="20"/>
              </w:rPr>
            </w:pPr>
            <w:r>
              <w:rPr>
                <w:rFonts w:hint="eastAsia" w:ascii="宋体" w:hAnsi="宋体" w:eastAsia="宋体"/>
                <w:color w:val="000000"/>
                <w:sz w:val="20"/>
                <w:szCs w:val="20"/>
              </w:rPr>
              <w:t>3457.25</w:t>
            </w:r>
          </w:p>
        </w:tc>
        <w:tc>
          <w:tcPr>
            <w:tcW w:w="1920" w:type="dxa"/>
            <w:shd w:val="clear" w:color="auto" w:fill="auto"/>
          </w:tcPr>
          <w:p>
            <w:pPr>
              <w:rPr>
                <w:rFonts w:ascii="宋体" w:hAnsi="宋体" w:eastAsia="宋体"/>
                <w:color w:val="000000"/>
                <w:sz w:val="20"/>
                <w:szCs w:val="20"/>
              </w:rPr>
            </w:pPr>
          </w:p>
          <w:p>
            <w:pP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35040" behindDoc="0" locked="0" layoutInCell="1" allowOverlap="1">
                  <wp:simplePos x="0" y="0"/>
                  <wp:positionH relativeFrom="column">
                    <wp:posOffset>189865</wp:posOffset>
                  </wp:positionH>
                  <wp:positionV relativeFrom="paragraph">
                    <wp:posOffset>556260</wp:posOffset>
                  </wp:positionV>
                  <wp:extent cx="771525" cy="400050"/>
                  <wp:effectExtent l="0" t="0" r="9525" b="0"/>
                  <wp:wrapNone/>
                  <wp:docPr id="17" name="图片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01"/>
                          <pic:cNvPicPr>
                            <a:picLocks noChangeAspect="1" noChangeArrowheads="1"/>
                          </pic:cNvPicPr>
                        </pic:nvPicPr>
                        <pic:blipFill>
                          <a:blip r:embed="rId59" cstate="print"/>
                          <a:srcRect/>
                          <a:stretch>
                            <a:fillRect/>
                          </a:stretch>
                        </pic:blipFill>
                        <pic:spPr>
                          <a:xfrm>
                            <a:off x="0" y="0"/>
                            <a:ext cx="771525" cy="400050"/>
                          </a:xfrm>
                          <a:prstGeom prst="rect">
                            <a:avLst/>
                          </a:prstGeom>
                          <a:noFill/>
                        </pic:spPr>
                      </pic:pic>
                    </a:graphicData>
                  </a:graphic>
                </wp:anchor>
              </w:drawing>
            </w:r>
          </w:p>
        </w:tc>
      </w:tr>
      <w:tr>
        <w:trPr>
          <w:trHeight w:val="1750"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7</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搅拌机</w:t>
            </w:r>
          </w:p>
        </w:tc>
        <w:tc>
          <w:tcPr>
            <w:tcW w:w="4142" w:type="dxa"/>
            <w:tcBorders>
              <w:top w:val="nil"/>
              <w:left w:val="nil"/>
              <w:bottom w:val="single" w:color="auto" w:sz="4" w:space="0"/>
              <w:right w:val="single" w:color="auto" w:sz="4" w:space="0"/>
            </w:tcBorders>
            <w:shd w:val="clear" w:color="auto" w:fill="auto"/>
            <w:vAlign w:val="center"/>
          </w:tcPr>
          <w:p>
            <w:pPr>
              <w:rPr>
                <w:rFonts w:ascii="宋体" w:hAnsi="宋体" w:eastAsia="宋体"/>
                <w:color w:val="000000"/>
                <w:sz w:val="20"/>
                <w:szCs w:val="20"/>
              </w:rPr>
            </w:pPr>
            <w:r>
              <w:rPr>
                <w:rFonts w:hint="eastAsia" w:ascii="宋体" w:hAnsi="宋体" w:eastAsia="宋体"/>
                <w:color w:val="000000"/>
                <w:sz w:val="20"/>
                <w:szCs w:val="20"/>
              </w:rPr>
              <w:t>　</w:t>
            </w:r>
            <w:r>
              <w:rPr>
                <w:rFonts w:hint="eastAsia" w:asciiTheme="minorEastAsia" w:hAnsiTheme="minorEastAsia"/>
                <w:color w:val="000000"/>
                <w:sz w:val="20"/>
                <w:szCs w:val="20"/>
              </w:rPr>
              <w:t>主要材料：外壳采用1.2mm厚sus304不锈钢</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4775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36064" behindDoc="0" locked="0" layoutInCell="1" allowOverlap="1">
                  <wp:simplePos x="0" y="0"/>
                  <wp:positionH relativeFrom="column">
                    <wp:posOffset>104775</wp:posOffset>
                  </wp:positionH>
                  <wp:positionV relativeFrom="paragraph">
                    <wp:posOffset>129540</wp:posOffset>
                  </wp:positionV>
                  <wp:extent cx="876300" cy="971550"/>
                  <wp:effectExtent l="0" t="0" r="0" b="0"/>
                  <wp:wrapNone/>
                  <wp:docPr id="1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7"/>
                          <pic:cNvPicPr>
                            <a:picLocks noChangeAspect="1" noChangeArrowheads="1"/>
                          </pic:cNvPicPr>
                        </pic:nvPicPr>
                        <pic:blipFill>
                          <a:blip r:embed="rId60" cstate="print"/>
                          <a:srcRect/>
                          <a:stretch>
                            <a:fillRect/>
                          </a:stretch>
                        </pic:blipFill>
                        <pic:spPr>
                          <a:xfrm>
                            <a:off x="0" y="0"/>
                            <a:ext cx="876300" cy="971550"/>
                          </a:xfrm>
                          <a:prstGeom prst="rect">
                            <a:avLst/>
                          </a:prstGeom>
                          <a:noFill/>
                        </pic:spPr>
                      </pic:pic>
                    </a:graphicData>
                  </a:graphic>
                </wp:anchor>
              </w:drawing>
            </w:r>
          </w:p>
        </w:tc>
      </w:tr>
      <w:tr>
        <w:trPr>
          <w:trHeight w:val="1750"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8</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和面机</w:t>
            </w:r>
          </w:p>
        </w:tc>
        <w:tc>
          <w:tcPr>
            <w:tcW w:w="4142" w:type="dxa"/>
            <w:tcBorders>
              <w:top w:val="nil"/>
              <w:left w:val="nil"/>
              <w:bottom w:val="single" w:color="auto" w:sz="4" w:space="0"/>
              <w:right w:val="single" w:color="auto" w:sz="4" w:space="0"/>
            </w:tcBorders>
            <w:shd w:val="clear" w:color="auto" w:fill="auto"/>
            <w:vAlign w:val="center"/>
          </w:tcPr>
          <w:p>
            <w:pPr>
              <w:rPr>
                <w:rFonts w:ascii="宋体" w:hAnsi="宋体" w:eastAsia="宋体"/>
                <w:color w:val="000000"/>
                <w:sz w:val="20"/>
                <w:szCs w:val="20"/>
              </w:rPr>
            </w:pPr>
            <w:r>
              <w:rPr>
                <w:rFonts w:hint="eastAsia" w:ascii="宋体" w:hAnsi="宋体" w:eastAsia="宋体"/>
                <w:color w:val="000000"/>
                <w:sz w:val="20"/>
                <w:szCs w:val="20"/>
              </w:rPr>
              <w:t>　</w:t>
            </w:r>
            <w:r>
              <w:rPr>
                <w:rFonts w:hint="eastAsia" w:asciiTheme="minorEastAsia" w:hAnsiTheme="minorEastAsia"/>
                <w:color w:val="000000"/>
                <w:sz w:val="20"/>
                <w:szCs w:val="20"/>
              </w:rPr>
              <w:t>主要材料：外壳采用1.2mm厚sus304不锈钢</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3993.75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43232" behindDoc="0" locked="0" layoutInCell="1" allowOverlap="1">
                  <wp:simplePos x="0" y="0"/>
                  <wp:positionH relativeFrom="column">
                    <wp:posOffset>28575</wp:posOffset>
                  </wp:positionH>
                  <wp:positionV relativeFrom="paragraph">
                    <wp:posOffset>75565</wp:posOffset>
                  </wp:positionV>
                  <wp:extent cx="809625" cy="895350"/>
                  <wp:effectExtent l="0" t="0" r="9525" b="0"/>
                  <wp:wrapNone/>
                  <wp:docPr id="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6"/>
                          <pic:cNvPicPr>
                            <a:picLocks noChangeAspect="1" noChangeArrowheads="1"/>
                          </pic:cNvPicPr>
                        </pic:nvPicPr>
                        <pic:blipFill>
                          <a:blip r:embed="rId16" cstate="print"/>
                          <a:srcRect/>
                          <a:stretch>
                            <a:fillRect/>
                          </a:stretch>
                        </pic:blipFill>
                        <pic:spPr>
                          <a:xfrm>
                            <a:off x="0" y="0"/>
                            <a:ext cx="809625" cy="895350"/>
                          </a:xfrm>
                          <a:prstGeom prst="rect">
                            <a:avLst/>
                          </a:prstGeom>
                          <a:noFill/>
                        </pic:spPr>
                      </pic:pic>
                    </a:graphicData>
                  </a:graphic>
                </wp:anchor>
              </w:drawing>
            </w:r>
          </w:p>
        </w:tc>
      </w:tr>
      <w:tr>
        <w:trPr>
          <w:trHeight w:val="3251"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9</w:t>
            </w:r>
          </w:p>
        </w:tc>
        <w:tc>
          <w:tcPr>
            <w:tcW w:w="1137" w:type="dxa"/>
            <w:tcBorders>
              <w:top w:val="nil"/>
              <w:left w:val="nil"/>
              <w:bottom w:val="single" w:color="auto" w:sz="4" w:space="0"/>
              <w:right w:val="single" w:color="auto" w:sz="4" w:space="0"/>
            </w:tcBorders>
            <w:shd w:val="clear" w:color="000000" w:fill="FFFFFF"/>
            <w:vAlign w:val="center"/>
          </w:tcPr>
          <w:p>
            <w:pPr>
              <w:jc w:val="center"/>
              <w:rPr>
                <w:rFonts w:ascii="宋体" w:hAnsi="宋体" w:eastAsia="宋体"/>
                <w:color w:val="000000"/>
                <w:sz w:val="20"/>
                <w:szCs w:val="20"/>
              </w:rPr>
            </w:pPr>
            <w:r>
              <w:rPr>
                <w:rFonts w:hint="eastAsia" w:ascii="宋体" w:hAnsi="宋体" w:eastAsia="宋体"/>
                <w:color w:val="000000"/>
                <w:sz w:val="20"/>
                <w:szCs w:val="20"/>
              </w:rPr>
              <w:t>四门冰箱</w:t>
            </w:r>
          </w:p>
        </w:tc>
        <w:tc>
          <w:tcPr>
            <w:tcW w:w="4142" w:type="dxa"/>
            <w:tcBorders>
              <w:top w:val="nil"/>
              <w:left w:val="nil"/>
              <w:bottom w:val="single" w:color="auto" w:sz="4" w:space="0"/>
              <w:right w:val="nil"/>
            </w:tcBorders>
            <w:shd w:val="clear" w:color="000000" w:fill="FFFFFF"/>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1、参考尺寸（mm）：1200*760*1950</w:t>
            </w:r>
          </w:p>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2、主要材料：采用sus304不锈钢磨砂板制造,整体发泡</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3、设备主要性能：容积：1.0m³，底板和门衬板为一次性拉伸成型，自动回归铰链，温度范围：１0°C ～-５°C／0°C～ —12°C</w:t>
            </w:r>
          </w:p>
        </w:tc>
        <w:tc>
          <w:tcPr>
            <w:tcW w:w="408"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vAlign w:val="center"/>
          </w:tcPr>
          <w:p>
            <w:pPr>
              <w:jc w:val="center"/>
              <w:rPr>
                <w:rFonts w:ascii="宋体" w:hAnsi="宋体" w:eastAsia="宋体"/>
                <w:color w:val="000000"/>
                <w:sz w:val="20"/>
                <w:szCs w:val="20"/>
              </w:rPr>
            </w:pPr>
            <w:r>
              <w:rPr>
                <w:rFonts w:hint="eastAsia" w:ascii="宋体" w:hAnsi="宋体" w:eastAsia="宋体"/>
                <w:color w:val="000000"/>
                <w:sz w:val="20"/>
                <w:szCs w:val="20"/>
              </w:rPr>
              <w:t>4475</w:t>
            </w:r>
          </w:p>
        </w:tc>
        <w:tc>
          <w:tcPr>
            <w:tcW w:w="1920" w:type="dxa"/>
            <w:shd w:val="clear" w:color="auto" w:fill="auto"/>
          </w:tcPr>
          <w:p>
            <w:pP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37088" behindDoc="0" locked="0" layoutInCell="1" allowOverlap="1">
                  <wp:simplePos x="0" y="0"/>
                  <wp:positionH relativeFrom="column">
                    <wp:posOffset>80010</wp:posOffset>
                  </wp:positionH>
                  <wp:positionV relativeFrom="paragraph">
                    <wp:posOffset>258445</wp:posOffset>
                  </wp:positionV>
                  <wp:extent cx="876300" cy="809625"/>
                  <wp:effectExtent l="0" t="0" r="0" b="9525"/>
                  <wp:wrapNone/>
                  <wp:docPr id="20" name="图片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03"/>
                          <pic:cNvPicPr>
                            <a:picLocks noChangeAspect="1" noChangeArrowheads="1"/>
                          </pic:cNvPicPr>
                        </pic:nvPicPr>
                        <pic:blipFill>
                          <a:blip r:embed="rId61" cstate="print"/>
                          <a:srcRect/>
                          <a:stretch>
                            <a:fillRect/>
                          </a:stretch>
                        </pic:blipFill>
                        <pic:spPr>
                          <a:xfrm>
                            <a:off x="0" y="0"/>
                            <a:ext cx="876300" cy="809625"/>
                          </a:xfrm>
                          <a:prstGeom prst="rect">
                            <a:avLst/>
                          </a:prstGeom>
                          <a:noFill/>
                        </pic:spPr>
                      </pic:pic>
                    </a:graphicData>
                  </a:graphic>
                </wp:anchor>
              </w:drawing>
            </w:r>
          </w:p>
          <w:p>
            <w:pPr>
              <w:rPr>
                <w:rFonts w:ascii="宋体" w:hAnsi="宋体" w:eastAsia="宋体"/>
                <w:color w:val="000000"/>
                <w:sz w:val="20"/>
                <w:szCs w:val="20"/>
              </w:rPr>
            </w:pPr>
          </w:p>
        </w:tc>
      </w:tr>
      <w:tr>
        <w:trPr>
          <w:trHeight w:val="232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10</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木案工作台</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1800*800*800</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2、主要材料：台面为 50mm实木台面,其他材料为sus304不锈钢，下层板为不锈钢板，柱腿为φ50不锈钢圆管，柱脚为可调节不锈钢脚</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1805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drawing>
                <wp:anchor distT="0" distB="0" distL="114300" distR="114300" simplePos="0" relativeHeight="251744256" behindDoc="0" locked="0" layoutInCell="1" allowOverlap="1">
                  <wp:simplePos x="0" y="0"/>
                  <wp:positionH relativeFrom="column">
                    <wp:posOffset>180975</wp:posOffset>
                  </wp:positionH>
                  <wp:positionV relativeFrom="paragraph">
                    <wp:posOffset>461010</wp:posOffset>
                  </wp:positionV>
                  <wp:extent cx="847725" cy="647700"/>
                  <wp:effectExtent l="0" t="0" r="9525" b="0"/>
                  <wp:wrapNone/>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noChangeArrowheads="1"/>
                          </pic:cNvPicPr>
                        </pic:nvPicPr>
                        <pic:blipFill>
                          <a:blip r:embed="rId62" cstate="print"/>
                          <a:srcRect/>
                          <a:stretch>
                            <a:fillRect/>
                          </a:stretch>
                        </pic:blipFill>
                        <pic:spPr>
                          <a:xfrm>
                            <a:off x="0" y="0"/>
                            <a:ext cx="847725" cy="647700"/>
                          </a:xfrm>
                          <a:prstGeom prst="rect">
                            <a:avLst/>
                          </a:prstGeom>
                          <a:noFill/>
                        </pic:spPr>
                      </pic:pic>
                    </a:graphicData>
                  </a:graphic>
                </wp:anchor>
              </w:drawing>
            </w:r>
            <w:r>
              <w:rPr>
                <w:rFonts w:hint="eastAsia" w:ascii="宋体" w:hAnsi="宋体" w:eastAsia="宋体"/>
                <w:color w:val="000000"/>
                <w:sz w:val="20"/>
                <w:szCs w:val="20"/>
              </w:rPr>
              <w:t>　</w:t>
            </w:r>
          </w:p>
        </w:tc>
      </w:tr>
      <w:tr>
        <w:trPr>
          <w:trHeight w:val="232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11</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大单星水池</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900*700*800</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2、主要材料：材料均为sus304不锈钢，水池采用1.5mm厚不锈钢磨砂板，Ф38*38*1.5mm不锈钢方管脚,连不锈钢可调脚</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1222</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38112" behindDoc="0" locked="0" layoutInCell="1" allowOverlap="1">
                  <wp:simplePos x="0" y="0"/>
                  <wp:positionH relativeFrom="column">
                    <wp:posOffset>142875</wp:posOffset>
                  </wp:positionH>
                  <wp:positionV relativeFrom="paragraph">
                    <wp:posOffset>434975</wp:posOffset>
                  </wp:positionV>
                  <wp:extent cx="914400" cy="771525"/>
                  <wp:effectExtent l="0" t="0" r="0" b="9525"/>
                  <wp:wrapNone/>
                  <wp:docPr id="2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0"/>
                          <pic:cNvPicPr>
                            <a:picLocks noChangeAspect="1" noChangeArrowheads="1"/>
                          </pic:cNvPicPr>
                        </pic:nvPicPr>
                        <pic:blipFill>
                          <a:blip r:embed="rId63" cstate="print"/>
                          <a:srcRect/>
                          <a:stretch>
                            <a:fillRect/>
                          </a:stretch>
                        </pic:blipFill>
                        <pic:spPr>
                          <a:xfrm>
                            <a:off x="0" y="0"/>
                            <a:ext cx="914400" cy="771525"/>
                          </a:xfrm>
                          <a:prstGeom prst="rect">
                            <a:avLst/>
                          </a:prstGeom>
                          <a:noFill/>
                        </pic:spPr>
                      </pic:pic>
                    </a:graphicData>
                  </a:graphic>
                </wp:anchor>
              </w:drawing>
            </w:r>
          </w:p>
        </w:tc>
      </w:tr>
      <w:tr>
        <w:trPr>
          <w:trHeight w:val="1862"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12</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发酵箱</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1300*600*1500</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2、主要材料：面板采用1.5mm厚sus304不锈钢磨砂板，其余板材采用1.0mm厚sus304不锈钢，重力调节柱脚。</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3553.25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45280" behindDoc="0" locked="0" layoutInCell="1" allowOverlap="1">
                  <wp:simplePos x="0" y="0"/>
                  <wp:positionH relativeFrom="column">
                    <wp:posOffset>219075</wp:posOffset>
                  </wp:positionH>
                  <wp:positionV relativeFrom="paragraph">
                    <wp:posOffset>130175</wp:posOffset>
                  </wp:positionV>
                  <wp:extent cx="704850" cy="990600"/>
                  <wp:effectExtent l="0" t="0" r="0" b="0"/>
                  <wp:wrapNone/>
                  <wp:docPr id="23" name="图片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11"/>
                          <pic:cNvPicPr>
                            <a:picLocks noChangeAspect="1" noChangeArrowheads="1"/>
                          </pic:cNvPicPr>
                        </pic:nvPicPr>
                        <pic:blipFill>
                          <a:blip r:embed="rId19" cstate="print"/>
                          <a:srcRect/>
                          <a:stretch>
                            <a:fillRect/>
                          </a:stretch>
                        </pic:blipFill>
                        <pic:spPr>
                          <a:xfrm>
                            <a:off x="0" y="0"/>
                            <a:ext cx="704850" cy="990600"/>
                          </a:xfrm>
                          <a:prstGeom prst="rect">
                            <a:avLst/>
                          </a:prstGeom>
                          <a:noFill/>
                        </pic:spPr>
                      </pic:pic>
                    </a:graphicData>
                  </a:graphic>
                </wp:anchor>
              </w:drawing>
            </w:r>
          </w:p>
        </w:tc>
      </w:tr>
      <w:tr>
        <w:trPr>
          <w:trHeight w:val="942" w:hRule="atLeast"/>
          <w:jc w:val="center"/>
        </w:trPr>
        <w:tc>
          <w:tcPr>
            <w:tcW w:w="9917" w:type="dxa"/>
            <w:gridSpan w:val="7"/>
            <w:tcBorders>
              <w:top w:val="single" w:color="auto" w:sz="4" w:space="0"/>
              <w:left w:val="single" w:color="auto" w:sz="4" w:space="0"/>
              <w:bottom w:val="single" w:color="auto" w:sz="4" w:space="0"/>
              <w:right w:val="single" w:color="000000" w:sz="4" w:space="0"/>
            </w:tcBorders>
          </w:tcPr>
          <w:p>
            <w:pPr>
              <w:jc w:val="center"/>
              <w:rPr>
                <w:rFonts w:ascii="宋体" w:hAnsi="宋体" w:eastAsia="宋体"/>
                <w:b/>
                <w:color w:val="000000"/>
                <w:sz w:val="44"/>
                <w:szCs w:val="44"/>
              </w:rPr>
            </w:pPr>
            <w:r>
              <w:rPr>
                <w:rFonts w:hint="eastAsia" w:ascii="宋体" w:hAnsi="宋体" w:eastAsia="宋体"/>
                <w:b/>
                <w:color w:val="000000"/>
                <w:sz w:val="44"/>
                <w:szCs w:val="44"/>
              </w:rPr>
              <w:t>蔬菜清洗区</w:t>
            </w:r>
          </w:p>
        </w:tc>
      </w:tr>
      <w:tr>
        <w:trPr>
          <w:trHeight w:val="232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大单星水池</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900*700*800</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2、主要材料：材料均为sus304不锈钢，水池采用1.5mm厚不锈钢磨砂板，Ф38*38*1.5mm不锈钢方管脚,连不锈钢可调脚</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3</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1222</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46304" behindDoc="0" locked="0" layoutInCell="1" allowOverlap="1">
                  <wp:simplePos x="0" y="0"/>
                  <wp:positionH relativeFrom="column">
                    <wp:posOffset>28575</wp:posOffset>
                  </wp:positionH>
                  <wp:positionV relativeFrom="paragraph">
                    <wp:posOffset>211455</wp:posOffset>
                  </wp:positionV>
                  <wp:extent cx="914400" cy="771525"/>
                  <wp:effectExtent l="0" t="0" r="0" b="9525"/>
                  <wp:wrapNone/>
                  <wp:docPr id="24" name="图片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12"/>
                          <pic:cNvPicPr>
                            <a:picLocks noChangeAspect="1" noChangeArrowheads="1"/>
                          </pic:cNvPicPr>
                        </pic:nvPicPr>
                        <pic:blipFill>
                          <a:blip r:embed="rId63" cstate="print"/>
                          <a:srcRect/>
                          <a:stretch>
                            <a:fillRect/>
                          </a:stretch>
                        </pic:blipFill>
                        <pic:spPr>
                          <a:xfrm>
                            <a:off x="0" y="0"/>
                            <a:ext cx="914400" cy="771525"/>
                          </a:xfrm>
                          <a:prstGeom prst="rect">
                            <a:avLst/>
                          </a:prstGeom>
                          <a:noFill/>
                        </pic:spPr>
                      </pic:pic>
                    </a:graphicData>
                  </a:graphic>
                </wp:anchor>
              </w:drawing>
            </w:r>
          </w:p>
        </w:tc>
      </w:tr>
      <w:tr>
        <w:tblPrEx>
          <w:tblCellMar>
            <w:top w:w="0" w:type="dxa"/>
            <w:left w:w="0" w:type="dxa"/>
            <w:bottom w:w="0" w:type="dxa"/>
            <w:right w:w="0" w:type="dxa"/>
          </w:tblCellMar>
        </w:tblPrEx>
        <w:trPr>
          <w:trHeight w:val="232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ind w:firstLine="200" w:firstLineChars="100"/>
              <w:rPr>
                <w:rFonts w:ascii="宋体" w:hAnsi="宋体" w:eastAsia="宋体"/>
                <w:color w:val="000000"/>
                <w:sz w:val="20"/>
                <w:szCs w:val="20"/>
              </w:rPr>
            </w:pPr>
            <w:r>
              <w:rPr>
                <w:rFonts w:hint="eastAsia" w:ascii="宋体" w:hAnsi="宋体" w:eastAsia="宋体"/>
                <w:color w:val="000000"/>
                <w:sz w:val="20"/>
                <w:szCs w:val="20"/>
              </w:rPr>
              <w:t>2</w:t>
            </w:r>
          </w:p>
        </w:tc>
        <w:tc>
          <w:tcPr>
            <w:tcW w:w="1137" w:type="dxa"/>
            <w:tcBorders>
              <w:top w:val="nil"/>
              <w:left w:val="nil"/>
              <w:bottom w:val="single" w:color="auto" w:sz="4" w:space="0"/>
              <w:right w:val="single" w:color="auto" w:sz="4" w:space="0"/>
            </w:tcBorders>
            <w:shd w:val="clear" w:color="auto" w:fill="auto"/>
            <w:vAlign w:val="center"/>
          </w:tcPr>
          <w:p>
            <w:pPr>
              <w:ind w:firstLine="100" w:firstLineChars="50"/>
              <w:rPr>
                <w:rFonts w:ascii="宋体" w:hAnsi="宋体" w:eastAsia="宋体"/>
                <w:color w:val="000000"/>
                <w:sz w:val="20"/>
                <w:szCs w:val="20"/>
              </w:rPr>
            </w:pPr>
            <w:r>
              <w:rPr>
                <w:rFonts w:hint="eastAsia" w:ascii="宋体" w:hAnsi="宋体" w:eastAsia="宋体"/>
                <w:color w:val="000000"/>
                <w:sz w:val="20"/>
                <w:szCs w:val="20"/>
              </w:rPr>
              <w:t>双层工作台</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1200*600*1800</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2、主要材料：材料均为sus304不锈钢，面板采用1.5mm厚不锈钢板，台脚采用直径38*38*1.5mm不锈钢方管,柱脚为不锈钢可调脚。</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1115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39136" behindDoc="0" locked="0" layoutInCell="1" allowOverlap="1">
                  <wp:simplePos x="0" y="0"/>
                  <wp:positionH relativeFrom="column">
                    <wp:posOffset>28575</wp:posOffset>
                  </wp:positionH>
                  <wp:positionV relativeFrom="paragraph">
                    <wp:posOffset>240030</wp:posOffset>
                  </wp:positionV>
                  <wp:extent cx="981075" cy="666750"/>
                  <wp:effectExtent l="0" t="0" r="9525" b="0"/>
                  <wp:wrapNone/>
                  <wp:docPr id="25" name="图片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05"/>
                          <pic:cNvPicPr>
                            <a:picLocks noChangeAspect="1" noChangeArrowheads="1"/>
                          </pic:cNvPicPr>
                        </pic:nvPicPr>
                        <pic:blipFill>
                          <a:blip r:embed="rId33" cstate="print"/>
                          <a:srcRect/>
                          <a:stretch>
                            <a:fillRect/>
                          </a:stretch>
                        </pic:blipFill>
                        <pic:spPr>
                          <a:xfrm>
                            <a:off x="0" y="0"/>
                            <a:ext cx="981075" cy="666750"/>
                          </a:xfrm>
                          <a:prstGeom prst="rect">
                            <a:avLst/>
                          </a:prstGeom>
                          <a:noFill/>
                        </pic:spPr>
                      </pic:pic>
                    </a:graphicData>
                  </a:graphic>
                </wp:anchor>
              </w:drawing>
            </w:r>
          </w:p>
        </w:tc>
      </w:tr>
      <w:tr>
        <w:trPr>
          <w:trHeight w:val="1862"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ind w:firstLine="400" w:firstLineChars="200"/>
              <w:rPr>
                <w:rFonts w:ascii="宋体" w:hAnsi="宋体" w:eastAsia="宋体"/>
                <w:color w:val="000000"/>
                <w:sz w:val="20"/>
                <w:szCs w:val="20"/>
              </w:rPr>
            </w:pPr>
            <w:r>
              <w:rPr>
                <w:rFonts w:hint="eastAsia" w:ascii="宋体" w:hAnsi="宋体" w:eastAsia="宋体"/>
                <w:color w:val="000000"/>
                <w:sz w:val="20"/>
                <w:szCs w:val="20"/>
              </w:rPr>
              <w:t xml:space="preserve">3 </w:t>
            </w:r>
          </w:p>
        </w:tc>
        <w:tc>
          <w:tcPr>
            <w:tcW w:w="1137" w:type="dxa"/>
            <w:tcBorders>
              <w:top w:val="nil"/>
              <w:left w:val="nil"/>
              <w:bottom w:val="single" w:color="auto" w:sz="4" w:space="0"/>
              <w:right w:val="single" w:color="auto" w:sz="4" w:space="0"/>
            </w:tcBorders>
            <w:shd w:val="clear" w:color="auto" w:fill="auto"/>
            <w:vAlign w:val="center"/>
          </w:tcPr>
          <w:p>
            <w:pPr>
              <w:ind w:firstLine="100" w:firstLineChars="50"/>
              <w:rPr>
                <w:rFonts w:ascii="宋体" w:hAnsi="宋体" w:eastAsia="宋体"/>
                <w:color w:val="000000"/>
                <w:sz w:val="20"/>
                <w:szCs w:val="20"/>
              </w:rPr>
            </w:pPr>
            <w:r>
              <w:rPr>
                <w:rFonts w:hint="eastAsia" w:ascii="宋体" w:hAnsi="宋体" w:eastAsia="宋体"/>
                <w:color w:val="000000"/>
                <w:sz w:val="20"/>
                <w:szCs w:val="20"/>
              </w:rPr>
              <w:t>四层花格货架</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1200*500*1600</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2、主要材料：材料均为sus304不锈钢，层架采用1.5mm厚不锈钢磨砂方管，Ф50*1.5mm不锈钢圆管腿,连不锈钢可调脚</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4</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1422.25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47328" behindDoc="0" locked="0" layoutInCell="1" allowOverlap="1">
                  <wp:simplePos x="0" y="0"/>
                  <wp:positionH relativeFrom="column">
                    <wp:posOffset>142875</wp:posOffset>
                  </wp:positionH>
                  <wp:positionV relativeFrom="paragraph">
                    <wp:posOffset>196215</wp:posOffset>
                  </wp:positionV>
                  <wp:extent cx="990600" cy="866775"/>
                  <wp:effectExtent l="19050" t="0" r="0" b="0"/>
                  <wp:wrapNone/>
                  <wp:docPr id="2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9"/>
                          <pic:cNvPicPr>
                            <a:picLocks noChangeAspect="1" noChangeArrowheads="1"/>
                          </pic:cNvPicPr>
                        </pic:nvPicPr>
                        <pic:blipFill>
                          <a:blip r:embed="rId64" cstate="print"/>
                          <a:srcRect/>
                          <a:stretch>
                            <a:fillRect/>
                          </a:stretch>
                        </pic:blipFill>
                        <pic:spPr>
                          <a:xfrm>
                            <a:off x="0" y="0"/>
                            <a:ext cx="990600" cy="866775"/>
                          </a:xfrm>
                          <a:prstGeom prst="rect">
                            <a:avLst/>
                          </a:prstGeom>
                          <a:noFill/>
                        </pic:spPr>
                      </pic:pic>
                    </a:graphicData>
                  </a:graphic>
                </wp:anchor>
              </w:drawing>
            </w:r>
          </w:p>
        </w:tc>
      </w:tr>
      <w:tr>
        <w:trPr>
          <w:trHeight w:val="901" w:hRule="atLeast"/>
          <w:jc w:val="center"/>
        </w:trPr>
        <w:tc>
          <w:tcPr>
            <w:tcW w:w="9917" w:type="dxa"/>
            <w:gridSpan w:val="7"/>
            <w:tcBorders>
              <w:top w:val="single" w:color="auto" w:sz="4" w:space="0"/>
              <w:left w:val="single" w:color="auto" w:sz="4" w:space="0"/>
              <w:bottom w:val="single" w:color="auto" w:sz="4" w:space="0"/>
              <w:right w:val="single" w:color="000000" w:sz="4" w:space="0"/>
            </w:tcBorders>
          </w:tcPr>
          <w:p>
            <w:pPr>
              <w:jc w:val="center"/>
              <w:rPr>
                <w:rFonts w:ascii="宋体" w:hAnsi="宋体" w:eastAsia="宋体"/>
                <w:b/>
                <w:color w:val="000000"/>
                <w:sz w:val="44"/>
                <w:szCs w:val="44"/>
              </w:rPr>
            </w:pPr>
            <w:r>
              <w:rPr>
                <w:rFonts w:hint="eastAsia" w:ascii="宋体" w:hAnsi="宋体" w:eastAsia="宋体"/>
                <w:b/>
                <w:color w:val="000000"/>
                <w:sz w:val="44"/>
                <w:szCs w:val="44"/>
              </w:rPr>
              <w:t>洗碗消毒间</w:t>
            </w:r>
          </w:p>
        </w:tc>
      </w:tr>
      <w:tr>
        <w:trPr>
          <w:trHeight w:val="232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三星水池</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1、参考尺寸（mm）：1800*700*800</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2、主要材料：材料均为sus304不锈钢，水池采用1.5mm厚不锈钢磨砂板，Ф38*38*1.5mm不锈钢方管脚,连不锈钢可调脚</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1896</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48352" behindDoc="0" locked="0" layoutInCell="1" allowOverlap="1">
                  <wp:simplePos x="0" y="0"/>
                  <wp:positionH relativeFrom="column">
                    <wp:posOffset>104775</wp:posOffset>
                  </wp:positionH>
                  <wp:positionV relativeFrom="paragraph">
                    <wp:posOffset>454025</wp:posOffset>
                  </wp:positionV>
                  <wp:extent cx="1009650" cy="685800"/>
                  <wp:effectExtent l="0" t="0" r="0" b="0"/>
                  <wp:wrapNone/>
                  <wp:docPr id="27" name="图片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14"/>
                          <pic:cNvPicPr>
                            <a:picLocks noChangeAspect="1" noChangeArrowheads="1"/>
                          </pic:cNvPicPr>
                        </pic:nvPicPr>
                        <pic:blipFill>
                          <a:blip r:embed="rId65" cstate="print"/>
                          <a:srcRect/>
                          <a:stretch>
                            <a:fillRect/>
                          </a:stretch>
                        </pic:blipFill>
                        <pic:spPr>
                          <a:xfrm>
                            <a:off x="0" y="0"/>
                            <a:ext cx="1009650" cy="685800"/>
                          </a:xfrm>
                          <a:prstGeom prst="rect">
                            <a:avLst/>
                          </a:prstGeom>
                          <a:noFill/>
                        </pic:spPr>
                      </pic:pic>
                    </a:graphicData>
                  </a:graphic>
                </wp:anchor>
              </w:drawing>
            </w:r>
          </w:p>
        </w:tc>
      </w:tr>
      <w:tr>
        <w:tblPrEx>
          <w:tblCellMar>
            <w:top w:w="0" w:type="dxa"/>
            <w:left w:w="0" w:type="dxa"/>
            <w:bottom w:w="0" w:type="dxa"/>
            <w:right w:w="0" w:type="dxa"/>
          </w:tblCellMar>
        </w:tblPrEx>
        <w:trPr>
          <w:trHeight w:val="232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2</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双层工作台</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1200*600*1800</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2、主要材料：材料均为sus304不锈钢，面板采用1.5mm厚不锈钢板，台脚采用直径38*38*1.5mm不锈钢方管,柱脚为不锈钢可调脚。</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2</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1115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49376" behindDoc="0" locked="0" layoutInCell="1" allowOverlap="1">
                  <wp:simplePos x="0" y="0"/>
                  <wp:positionH relativeFrom="column">
                    <wp:posOffset>57150</wp:posOffset>
                  </wp:positionH>
                  <wp:positionV relativeFrom="paragraph">
                    <wp:posOffset>530225</wp:posOffset>
                  </wp:positionV>
                  <wp:extent cx="981075" cy="657225"/>
                  <wp:effectExtent l="0" t="0" r="9525" b="9525"/>
                  <wp:wrapNone/>
                  <wp:docPr id="28" name="图片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15"/>
                          <pic:cNvPicPr>
                            <a:picLocks noChangeAspect="1" noChangeArrowheads="1"/>
                          </pic:cNvPicPr>
                        </pic:nvPicPr>
                        <pic:blipFill>
                          <a:blip r:embed="rId33" cstate="print"/>
                          <a:srcRect/>
                          <a:stretch>
                            <a:fillRect/>
                          </a:stretch>
                        </pic:blipFill>
                        <pic:spPr>
                          <a:xfrm>
                            <a:off x="0" y="0"/>
                            <a:ext cx="981075" cy="657225"/>
                          </a:xfrm>
                          <a:prstGeom prst="rect">
                            <a:avLst/>
                          </a:prstGeom>
                          <a:noFill/>
                        </pic:spPr>
                      </pic:pic>
                    </a:graphicData>
                  </a:graphic>
                </wp:anchor>
              </w:drawing>
            </w:r>
          </w:p>
        </w:tc>
      </w:tr>
      <w:tr>
        <w:trPr>
          <w:trHeight w:val="232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3</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残物台</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1500*700*800</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2、主要材料：材料均为sus304不锈钢，面板采用1.5mm厚不锈钢磨砂板，台脚采用直径38*38*1.5mm不锈钢方管,柱脚为不锈钢可调脚。</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1197.25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50400" behindDoc="0" locked="0" layoutInCell="1" allowOverlap="1">
                  <wp:simplePos x="0" y="0"/>
                  <wp:positionH relativeFrom="column">
                    <wp:posOffset>152400</wp:posOffset>
                  </wp:positionH>
                  <wp:positionV relativeFrom="paragraph">
                    <wp:posOffset>471805</wp:posOffset>
                  </wp:positionV>
                  <wp:extent cx="843280" cy="628650"/>
                  <wp:effectExtent l="0" t="0" r="13970" b="0"/>
                  <wp:wrapNone/>
                  <wp:docPr id="29" name="图片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16"/>
                          <pic:cNvPicPr>
                            <a:picLocks noChangeAspect="1" noChangeArrowheads="1"/>
                          </pic:cNvPicPr>
                        </pic:nvPicPr>
                        <pic:blipFill>
                          <a:blip r:embed="rId66" cstate="print"/>
                          <a:srcRect/>
                          <a:stretch>
                            <a:fillRect/>
                          </a:stretch>
                        </pic:blipFill>
                        <pic:spPr>
                          <a:xfrm>
                            <a:off x="0" y="0"/>
                            <a:ext cx="843280" cy="628650"/>
                          </a:xfrm>
                          <a:prstGeom prst="rect">
                            <a:avLst/>
                          </a:prstGeom>
                          <a:noFill/>
                        </pic:spPr>
                      </pic:pic>
                    </a:graphicData>
                  </a:graphic>
                </wp:anchor>
              </w:drawing>
            </w:r>
          </w:p>
        </w:tc>
      </w:tr>
      <w:tr>
        <w:trPr>
          <w:trHeight w:val="232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4</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提门碗柜</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1、参考尺寸（mm）：1200*600*1800</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2、主要材料：材料均为sus304不锈钢，面板采用1.5mm厚不锈钢磨砂板，台脚采用直径38*38*1.5mm不锈钢方管,柱脚为不锈钢可调脚。</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3406.25</w:t>
            </w:r>
          </w:p>
        </w:tc>
        <w:tc>
          <w:tcPr>
            <w:tcW w:w="1920" w:type="dxa"/>
            <w:vMerge w:val="restart"/>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51424" behindDoc="0" locked="0" layoutInCell="1" allowOverlap="1">
                  <wp:simplePos x="0" y="0"/>
                  <wp:positionH relativeFrom="column">
                    <wp:posOffset>180975</wp:posOffset>
                  </wp:positionH>
                  <wp:positionV relativeFrom="paragraph">
                    <wp:posOffset>-19685</wp:posOffset>
                  </wp:positionV>
                  <wp:extent cx="676275" cy="857250"/>
                  <wp:effectExtent l="19050" t="0" r="9525" b="0"/>
                  <wp:wrapNone/>
                  <wp:docPr id="30" name="图片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17"/>
                          <pic:cNvPicPr>
                            <a:picLocks noChangeAspect="1" noChangeArrowheads="1"/>
                          </pic:cNvPicPr>
                        </pic:nvPicPr>
                        <pic:blipFill>
                          <a:blip r:embed="rId67" cstate="print"/>
                          <a:srcRect/>
                          <a:stretch>
                            <a:fillRect/>
                          </a:stretch>
                        </pic:blipFill>
                        <pic:spPr>
                          <a:xfrm>
                            <a:off x="0" y="0"/>
                            <a:ext cx="676275" cy="857250"/>
                          </a:xfrm>
                          <a:prstGeom prst="rect">
                            <a:avLst/>
                          </a:prstGeom>
                          <a:noFill/>
                        </pic:spPr>
                      </pic:pic>
                    </a:graphicData>
                  </a:graphic>
                </wp:anchor>
              </w:drawing>
            </w:r>
            <w:r>
              <w:rPr>
                <w:rFonts w:ascii="宋体" w:hAnsi="宋体" w:eastAsia="宋体"/>
                <w:color w:val="000000"/>
                <w:sz w:val="20"/>
                <w:szCs w:val="20"/>
              </w:rPr>
              <w:drawing>
                <wp:anchor distT="0" distB="0" distL="114300" distR="114300" simplePos="0" relativeHeight="251721728" behindDoc="0" locked="0" layoutInCell="1" allowOverlap="1">
                  <wp:simplePos x="0" y="0"/>
                  <wp:positionH relativeFrom="column">
                    <wp:posOffset>180975</wp:posOffset>
                  </wp:positionH>
                  <wp:positionV relativeFrom="paragraph">
                    <wp:posOffset>1364615</wp:posOffset>
                  </wp:positionV>
                  <wp:extent cx="771525" cy="857250"/>
                  <wp:effectExtent l="19050" t="0" r="9525" b="0"/>
                  <wp:wrapNone/>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noChangeArrowheads="1"/>
                          </pic:cNvPicPr>
                        </pic:nvPicPr>
                        <pic:blipFill>
                          <a:blip r:embed="rId68" cstate="print"/>
                          <a:srcRect/>
                          <a:stretch>
                            <a:fillRect/>
                          </a:stretch>
                        </pic:blipFill>
                        <pic:spPr>
                          <a:xfrm>
                            <a:off x="0" y="0"/>
                            <a:ext cx="771525" cy="857250"/>
                          </a:xfrm>
                          <a:prstGeom prst="rect">
                            <a:avLst/>
                          </a:prstGeom>
                          <a:noFill/>
                        </pic:spPr>
                      </pic:pic>
                    </a:graphicData>
                  </a:graphic>
                </wp:anchor>
              </w:drawing>
            </w:r>
          </w:p>
        </w:tc>
      </w:tr>
      <w:tr>
        <w:trPr>
          <w:trHeight w:val="1862"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5</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双门高温消毒柜</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eastAsia="宋体"/>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1200*500*1800</w:t>
            </w:r>
          </w:p>
          <w:p>
            <w:pPr>
              <w:spacing w:line="360" w:lineRule="auto"/>
              <w:rPr>
                <w:rFonts w:ascii="宋体" w:hAnsi="宋体" w:eastAsia="宋体"/>
                <w:color w:val="000000"/>
                <w:sz w:val="20"/>
                <w:szCs w:val="20"/>
              </w:rPr>
            </w:pPr>
            <w:r>
              <w:rPr>
                <w:rFonts w:hint="eastAsia" w:ascii="宋体" w:hAnsi="宋体" w:eastAsia="宋体"/>
                <w:color w:val="000000"/>
                <w:sz w:val="20"/>
                <w:szCs w:val="20"/>
              </w:rPr>
              <w:t>2</w:t>
            </w:r>
            <w:r>
              <w:rPr>
                <w:rFonts w:hint="eastAsia" w:asciiTheme="minorEastAsia" w:hAnsiTheme="minorEastAsia"/>
                <w:color w:val="000000"/>
                <w:sz w:val="20"/>
                <w:szCs w:val="20"/>
              </w:rPr>
              <w:t>、主要材料及技术参数：全不锈钢，箱体采用sus304不锈钢，整体发泡，内置发热管，热风循环可达80℃</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2</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4518.5</w:t>
            </w:r>
          </w:p>
        </w:tc>
        <w:tc>
          <w:tcPr>
            <w:tcW w:w="1920" w:type="dxa"/>
            <w:vMerge w:val="continue"/>
            <w:tcBorders>
              <w:top w:val="nil"/>
              <w:left w:val="nil"/>
              <w:bottom w:val="single" w:color="auto" w:sz="4" w:space="0"/>
              <w:right w:val="single" w:color="auto" w:sz="4" w:space="0"/>
            </w:tcBorders>
            <w:shd w:val="clear" w:color="auto" w:fill="auto"/>
            <w:vAlign w:val="center"/>
          </w:tcPr>
          <w:p>
            <w:pPr>
              <w:rPr>
                <w:rFonts w:ascii="宋体" w:hAnsi="宋体" w:eastAsia="宋体"/>
                <w:color w:val="000000"/>
                <w:sz w:val="20"/>
                <w:szCs w:val="20"/>
              </w:rPr>
            </w:pPr>
          </w:p>
        </w:tc>
      </w:tr>
      <w:tr>
        <w:trPr>
          <w:trHeight w:val="1079" w:hRule="atLeast"/>
          <w:jc w:val="center"/>
        </w:trPr>
        <w:tc>
          <w:tcPr>
            <w:tcW w:w="9917" w:type="dxa"/>
            <w:gridSpan w:val="7"/>
            <w:tcBorders>
              <w:top w:val="single" w:color="auto" w:sz="4" w:space="0"/>
              <w:left w:val="single" w:color="auto" w:sz="4" w:space="0"/>
              <w:bottom w:val="single" w:color="auto" w:sz="4" w:space="0"/>
              <w:right w:val="single" w:color="000000" w:sz="4" w:space="0"/>
            </w:tcBorders>
          </w:tcPr>
          <w:p>
            <w:pPr>
              <w:jc w:val="center"/>
              <w:rPr>
                <w:rFonts w:ascii="宋体" w:hAnsi="宋体" w:eastAsia="宋体"/>
                <w:b/>
                <w:color w:val="000000"/>
                <w:sz w:val="44"/>
                <w:szCs w:val="44"/>
              </w:rPr>
            </w:pPr>
            <w:r>
              <w:rPr>
                <w:rFonts w:hint="eastAsia" w:ascii="宋体" w:hAnsi="宋体" w:eastAsia="宋体"/>
                <w:b/>
                <w:color w:val="000000"/>
                <w:sz w:val="44"/>
                <w:szCs w:val="44"/>
              </w:rPr>
              <w:t>主副食库</w:t>
            </w:r>
          </w:p>
        </w:tc>
      </w:tr>
      <w:tr>
        <w:trPr>
          <w:trHeight w:val="1969"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1137" w:type="dxa"/>
            <w:tcBorders>
              <w:top w:val="nil"/>
              <w:left w:val="nil"/>
              <w:bottom w:val="single" w:color="auto" w:sz="4" w:space="0"/>
              <w:right w:val="single" w:color="auto" w:sz="4" w:space="0"/>
            </w:tcBorders>
            <w:shd w:val="clear" w:color="auto" w:fill="auto"/>
            <w:vAlign w:val="center"/>
          </w:tcPr>
          <w:p>
            <w:pPr>
              <w:rPr>
                <w:rFonts w:ascii="宋体" w:hAnsi="宋体" w:eastAsia="宋体"/>
                <w:color w:val="000000"/>
                <w:sz w:val="20"/>
                <w:szCs w:val="20"/>
              </w:rPr>
            </w:pPr>
            <w:r>
              <w:rPr>
                <w:rFonts w:hint="eastAsia" w:ascii="宋体" w:hAnsi="宋体" w:eastAsia="宋体"/>
                <w:color w:val="000000"/>
                <w:sz w:val="20"/>
                <w:szCs w:val="20"/>
              </w:rPr>
              <w:t>四层花格货架</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1200*500*1600</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2、主要材料：材料均为sus304不锈钢，层架采用1.5mm厚不锈钢磨砂方管，Ф50*1.5mm不锈钢圆管腿,连不锈钢可调脚</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4</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1422.25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52448" behindDoc="0" locked="0" layoutInCell="1" allowOverlap="1">
                  <wp:simplePos x="0" y="0"/>
                  <wp:positionH relativeFrom="column">
                    <wp:posOffset>95250</wp:posOffset>
                  </wp:positionH>
                  <wp:positionV relativeFrom="paragraph">
                    <wp:posOffset>133985</wp:posOffset>
                  </wp:positionV>
                  <wp:extent cx="802005" cy="704850"/>
                  <wp:effectExtent l="0" t="0" r="17145" b="0"/>
                  <wp:wrapNone/>
                  <wp:docPr id="1792" name="图片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图片 1718"/>
                          <pic:cNvPicPr>
                            <a:picLocks noChangeAspect="1" noChangeArrowheads="1"/>
                          </pic:cNvPicPr>
                        </pic:nvPicPr>
                        <pic:blipFill>
                          <a:blip r:embed="rId64" cstate="print"/>
                          <a:srcRect/>
                          <a:stretch>
                            <a:fillRect/>
                          </a:stretch>
                        </pic:blipFill>
                        <pic:spPr>
                          <a:xfrm>
                            <a:off x="0" y="0"/>
                            <a:ext cx="802005" cy="704850"/>
                          </a:xfrm>
                          <a:prstGeom prst="rect">
                            <a:avLst/>
                          </a:prstGeom>
                          <a:noFill/>
                        </pic:spPr>
                      </pic:pic>
                    </a:graphicData>
                  </a:graphic>
                </wp:anchor>
              </w:drawing>
            </w:r>
          </w:p>
        </w:tc>
      </w:tr>
      <w:tr>
        <w:trPr>
          <w:trHeight w:val="1969"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ind w:firstLine="400" w:firstLineChars="200"/>
              <w:rPr>
                <w:rFonts w:ascii="宋体" w:hAnsi="宋体" w:eastAsia="宋体"/>
                <w:color w:val="000000"/>
                <w:sz w:val="20"/>
                <w:szCs w:val="20"/>
              </w:rPr>
            </w:pPr>
            <w:r>
              <w:rPr>
                <w:rFonts w:hint="eastAsia" w:ascii="宋体" w:hAnsi="宋体" w:eastAsia="宋体"/>
                <w:color w:val="000000"/>
                <w:sz w:val="20"/>
                <w:szCs w:val="20"/>
              </w:rPr>
              <w:t>2</w:t>
            </w:r>
          </w:p>
        </w:tc>
        <w:tc>
          <w:tcPr>
            <w:tcW w:w="1137" w:type="dxa"/>
            <w:tcBorders>
              <w:top w:val="nil"/>
              <w:left w:val="nil"/>
              <w:bottom w:val="single" w:color="auto" w:sz="4" w:space="0"/>
              <w:right w:val="single" w:color="auto" w:sz="4" w:space="0"/>
            </w:tcBorders>
            <w:shd w:val="clear" w:color="auto" w:fill="auto"/>
            <w:vAlign w:val="center"/>
          </w:tcPr>
          <w:p>
            <w:pPr>
              <w:ind w:firstLine="100" w:firstLineChars="50"/>
              <w:rPr>
                <w:rFonts w:ascii="宋体" w:hAnsi="宋体" w:eastAsia="宋体"/>
                <w:color w:val="000000"/>
                <w:sz w:val="20"/>
                <w:szCs w:val="20"/>
              </w:rPr>
            </w:pPr>
            <w:r>
              <w:rPr>
                <w:rFonts w:hint="eastAsia" w:ascii="宋体" w:hAnsi="宋体" w:eastAsia="宋体"/>
                <w:color w:val="000000"/>
                <w:sz w:val="20"/>
                <w:szCs w:val="20"/>
              </w:rPr>
              <w:t>四层平板货架</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1200*500*1600</w:t>
            </w:r>
          </w:p>
          <w:p>
            <w:pPr>
              <w:spacing w:line="360" w:lineRule="auto"/>
              <w:rPr>
                <w:rFonts w:ascii="宋体" w:hAnsi="宋体" w:eastAsia="宋体"/>
                <w:color w:val="000000"/>
                <w:sz w:val="20"/>
                <w:szCs w:val="20"/>
              </w:rPr>
            </w:pPr>
            <w:r>
              <w:rPr>
                <w:rFonts w:hint="eastAsia" w:asciiTheme="minorEastAsia" w:hAnsiTheme="minorEastAsia"/>
                <w:color w:val="000000"/>
                <w:sz w:val="20"/>
                <w:szCs w:val="20"/>
              </w:rPr>
              <w:t>2、主要材料：材料均为sus304不锈钢，层板采用1.5mm厚不锈钢磨砂板，Ф50*1.5mm不锈钢圆管腿,连不锈钢可调脚</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3</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1422.25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53472" behindDoc="0" locked="0" layoutInCell="1" allowOverlap="1">
                  <wp:simplePos x="0" y="0"/>
                  <wp:positionH relativeFrom="column">
                    <wp:posOffset>0</wp:posOffset>
                  </wp:positionH>
                  <wp:positionV relativeFrom="paragraph">
                    <wp:posOffset>88265</wp:posOffset>
                  </wp:positionV>
                  <wp:extent cx="895350" cy="962025"/>
                  <wp:effectExtent l="0" t="0" r="0" b="9525"/>
                  <wp:wrapNone/>
                  <wp:docPr id="1793" name="图片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图片 1719"/>
                          <pic:cNvPicPr>
                            <a:picLocks noChangeAspect="1" noChangeArrowheads="1"/>
                          </pic:cNvPicPr>
                        </pic:nvPicPr>
                        <pic:blipFill>
                          <a:blip r:embed="rId53" cstate="print"/>
                          <a:srcRect/>
                          <a:stretch>
                            <a:fillRect/>
                          </a:stretch>
                        </pic:blipFill>
                        <pic:spPr>
                          <a:xfrm>
                            <a:off x="0" y="0"/>
                            <a:ext cx="895350" cy="962025"/>
                          </a:xfrm>
                          <a:prstGeom prst="rect">
                            <a:avLst/>
                          </a:prstGeom>
                          <a:noFill/>
                        </pic:spPr>
                      </pic:pic>
                    </a:graphicData>
                  </a:graphic>
                </wp:anchor>
              </w:drawing>
            </w:r>
          </w:p>
        </w:tc>
      </w:tr>
      <w:tr>
        <w:trPr>
          <w:trHeight w:val="628" w:hRule="atLeast"/>
          <w:jc w:val="center"/>
        </w:trPr>
        <w:tc>
          <w:tcPr>
            <w:tcW w:w="9917" w:type="dxa"/>
            <w:gridSpan w:val="7"/>
            <w:tcBorders>
              <w:top w:val="single" w:color="auto" w:sz="4" w:space="0"/>
              <w:left w:val="single" w:color="auto" w:sz="4" w:space="0"/>
              <w:bottom w:val="single" w:color="auto" w:sz="4" w:space="0"/>
              <w:right w:val="single" w:color="000000" w:sz="4" w:space="0"/>
            </w:tcBorders>
          </w:tcPr>
          <w:p>
            <w:pPr>
              <w:jc w:val="center"/>
              <w:rPr>
                <w:rFonts w:ascii="宋体" w:hAnsi="宋体" w:eastAsia="宋体"/>
                <w:color w:val="000000"/>
                <w:sz w:val="20"/>
                <w:szCs w:val="20"/>
              </w:rPr>
            </w:pPr>
            <w:r>
              <w:rPr>
                <w:rFonts w:hint="eastAsia" w:ascii="宋体" w:hAnsi="宋体" w:eastAsia="宋体"/>
                <w:b/>
                <w:color w:val="000000"/>
                <w:sz w:val="44"/>
                <w:szCs w:val="44"/>
              </w:rPr>
              <w:t>排烟系统</w:t>
            </w:r>
          </w:p>
        </w:tc>
      </w:tr>
      <w:tr>
        <w:trPr>
          <w:trHeight w:val="159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不锈钢烟罩/主厨</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8400*1100*500</w:t>
            </w:r>
          </w:p>
          <w:p>
            <w:pPr>
              <w:rPr>
                <w:rFonts w:ascii="宋体" w:hAnsi="宋体" w:eastAsia="宋体"/>
                <w:color w:val="000000"/>
                <w:sz w:val="20"/>
                <w:szCs w:val="20"/>
              </w:rPr>
            </w:pPr>
            <w:r>
              <w:rPr>
                <w:rFonts w:hint="eastAsia" w:asciiTheme="minorEastAsia" w:hAnsiTheme="minorEastAsia"/>
                <w:color w:val="000000"/>
                <w:sz w:val="20"/>
                <w:szCs w:val="20"/>
              </w:rPr>
              <w:t>2、主要材料：采用1.5mm厚sus304不锈钢磨砂板</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8.4</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米</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1485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22752" behindDoc="0" locked="0" layoutInCell="1" allowOverlap="1">
                  <wp:simplePos x="0" y="0"/>
                  <wp:positionH relativeFrom="column">
                    <wp:posOffset>180975</wp:posOffset>
                  </wp:positionH>
                  <wp:positionV relativeFrom="paragraph">
                    <wp:posOffset>365760</wp:posOffset>
                  </wp:positionV>
                  <wp:extent cx="676275" cy="285750"/>
                  <wp:effectExtent l="0" t="0" r="9525" b="0"/>
                  <wp:wrapNone/>
                  <wp:docPr id="179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图片 11"/>
                          <pic:cNvPicPr>
                            <a:picLocks noChangeAspect="1" noChangeArrowheads="1"/>
                          </pic:cNvPicPr>
                        </pic:nvPicPr>
                        <pic:blipFill>
                          <a:blip r:embed="rId36" cstate="print"/>
                          <a:srcRect/>
                          <a:stretch>
                            <a:fillRect/>
                          </a:stretch>
                        </pic:blipFill>
                        <pic:spPr>
                          <a:xfrm>
                            <a:off x="0" y="0"/>
                            <a:ext cx="676275" cy="285750"/>
                          </a:xfrm>
                          <a:prstGeom prst="rect">
                            <a:avLst/>
                          </a:prstGeom>
                          <a:noFill/>
                        </pic:spPr>
                      </pic:pic>
                    </a:graphicData>
                  </a:graphic>
                </wp:anchor>
              </w:drawing>
            </w:r>
          </w:p>
        </w:tc>
      </w:tr>
      <w:tr>
        <w:trPr>
          <w:trHeight w:val="159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2</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不锈钢油网</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500*600*40</w:t>
            </w:r>
          </w:p>
          <w:p>
            <w:pPr>
              <w:rPr>
                <w:rFonts w:ascii="宋体" w:hAnsi="宋体" w:eastAsia="宋体"/>
                <w:color w:val="000000"/>
                <w:sz w:val="20"/>
                <w:szCs w:val="20"/>
              </w:rPr>
            </w:pPr>
            <w:r>
              <w:rPr>
                <w:rFonts w:hint="eastAsia" w:asciiTheme="minorEastAsia" w:hAnsiTheme="minorEastAsia"/>
                <w:color w:val="000000"/>
                <w:sz w:val="20"/>
                <w:szCs w:val="20"/>
              </w:rPr>
              <w:t>2、主要材料：采用1.5mm厚sus304不锈钢磨砂板</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8.4</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米</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319</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23776" behindDoc="0" locked="0" layoutInCell="1" allowOverlap="1">
                  <wp:simplePos x="0" y="0"/>
                  <wp:positionH relativeFrom="column">
                    <wp:posOffset>142875</wp:posOffset>
                  </wp:positionH>
                  <wp:positionV relativeFrom="paragraph">
                    <wp:posOffset>247650</wp:posOffset>
                  </wp:positionV>
                  <wp:extent cx="942975" cy="676275"/>
                  <wp:effectExtent l="0" t="0" r="9525" b="9525"/>
                  <wp:wrapNone/>
                  <wp:docPr id="17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图片 12"/>
                          <pic:cNvPicPr>
                            <a:picLocks noChangeAspect="1" noChangeArrowheads="1"/>
                          </pic:cNvPicPr>
                        </pic:nvPicPr>
                        <pic:blipFill>
                          <a:blip r:embed="rId37" cstate="print"/>
                          <a:srcRect/>
                          <a:stretch>
                            <a:fillRect/>
                          </a:stretch>
                        </pic:blipFill>
                        <pic:spPr>
                          <a:xfrm>
                            <a:off x="0" y="0"/>
                            <a:ext cx="942975" cy="676275"/>
                          </a:xfrm>
                          <a:prstGeom prst="rect">
                            <a:avLst/>
                          </a:prstGeom>
                          <a:noFill/>
                        </pic:spPr>
                      </pic:pic>
                    </a:graphicData>
                  </a:graphic>
                </wp:anchor>
              </w:drawing>
            </w:r>
          </w:p>
        </w:tc>
      </w:tr>
      <w:tr>
        <w:trPr>
          <w:trHeight w:val="159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3</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不锈钢装饰板</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8800*700*20</w:t>
            </w:r>
          </w:p>
          <w:p>
            <w:pPr>
              <w:rPr>
                <w:rFonts w:ascii="宋体" w:hAnsi="宋体" w:eastAsia="宋体"/>
                <w:color w:val="000000"/>
                <w:sz w:val="20"/>
                <w:szCs w:val="20"/>
              </w:rPr>
            </w:pPr>
            <w:r>
              <w:rPr>
                <w:rFonts w:hint="eastAsia" w:asciiTheme="minorEastAsia" w:hAnsiTheme="minorEastAsia"/>
                <w:color w:val="000000"/>
                <w:sz w:val="20"/>
                <w:szCs w:val="20"/>
              </w:rPr>
              <w:t>2、主要材料：采用1.5mm厚sus304不锈钢磨砂板</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8.4</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米</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346.75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16608" behindDoc="0" locked="0" layoutInCell="1" allowOverlap="1">
                  <wp:simplePos x="0" y="0"/>
                  <wp:positionH relativeFrom="column">
                    <wp:posOffset>190500</wp:posOffset>
                  </wp:positionH>
                  <wp:positionV relativeFrom="paragraph">
                    <wp:posOffset>157480</wp:posOffset>
                  </wp:positionV>
                  <wp:extent cx="876300" cy="647700"/>
                  <wp:effectExtent l="0" t="0" r="0" b="0"/>
                  <wp:wrapNone/>
                  <wp:docPr id="179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图片 30"/>
                          <pic:cNvPicPr>
                            <a:picLocks noChangeAspect="1" noChangeArrowheads="1"/>
                          </pic:cNvPicPr>
                        </pic:nvPicPr>
                        <pic:blipFill>
                          <a:blip r:embed="rId69" cstate="print"/>
                          <a:srcRect/>
                          <a:stretch>
                            <a:fillRect/>
                          </a:stretch>
                        </pic:blipFill>
                        <pic:spPr>
                          <a:xfrm>
                            <a:off x="0" y="0"/>
                            <a:ext cx="876300" cy="647700"/>
                          </a:xfrm>
                          <a:prstGeom prst="rect">
                            <a:avLst/>
                          </a:prstGeom>
                          <a:noFill/>
                        </pic:spPr>
                      </pic:pic>
                    </a:graphicData>
                  </a:graphic>
                </wp:anchor>
              </w:drawing>
            </w:r>
          </w:p>
        </w:tc>
      </w:tr>
      <w:tr>
        <w:trPr>
          <w:trHeight w:val="159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4</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镀锌板主管</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8400*600*700</w:t>
            </w:r>
          </w:p>
          <w:p>
            <w:pPr>
              <w:rPr>
                <w:rFonts w:ascii="宋体" w:hAnsi="宋体" w:eastAsia="宋体"/>
                <w:color w:val="000000"/>
                <w:sz w:val="20"/>
                <w:szCs w:val="20"/>
              </w:rPr>
            </w:pPr>
            <w:r>
              <w:rPr>
                <w:rFonts w:hint="eastAsia" w:asciiTheme="minorEastAsia" w:hAnsiTheme="minorEastAsia"/>
                <w:color w:val="000000"/>
                <w:sz w:val="20"/>
                <w:szCs w:val="20"/>
              </w:rPr>
              <w:t>2、主要材料：采用1.5mm厚的镀锌钢板</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21.8</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152</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24800" behindDoc="0" locked="0" layoutInCell="1" allowOverlap="1">
                  <wp:simplePos x="0" y="0"/>
                  <wp:positionH relativeFrom="column">
                    <wp:posOffset>66675</wp:posOffset>
                  </wp:positionH>
                  <wp:positionV relativeFrom="paragraph">
                    <wp:posOffset>47625</wp:posOffset>
                  </wp:positionV>
                  <wp:extent cx="845820" cy="828675"/>
                  <wp:effectExtent l="0" t="0" r="11430" b="9525"/>
                  <wp:wrapNone/>
                  <wp:docPr id="1797" name="图片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图片 1688"/>
                          <pic:cNvPicPr>
                            <a:picLocks noChangeAspect="1" noChangeArrowheads="1"/>
                          </pic:cNvPicPr>
                        </pic:nvPicPr>
                        <pic:blipFill>
                          <a:blip r:embed="rId70" cstate="print"/>
                          <a:srcRect/>
                          <a:stretch>
                            <a:fillRect/>
                          </a:stretch>
                        </pic:blipFill>
                        <pic:spPr>
                          <a:xfrm>
                            <a:off x="0" y="0"/>
                            <a:ext cx="845820" cy="828675"/>
                          </a:xfrm>
                          <a:prstGeom prst="rect">
                            <a:avLst/>
                          </a:prstGeom>
                          <a:noFill/>
                        </pic:spPr>
                      </pic:pic>
                    </a:graphicData>
                  </a:graphic>
                </wp:anchor>
              </w:drawing>
            </w:r>
          </w:p>
        </w:tc>
      </w:tr>
      <w:tr>
        <w:trPr>
          <w:trHeight w:val="159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5</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镀锌板弯头</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1000*1000</w:t>
            </w:r>
          </w:p>
          <w:p>
            <w:pPr>
              <w:rPr>
                <w:rFonts w:ascii="宋体" w:hAnsi="宋体" w:eastAsia="宋体"/>
                <w:color w:val="000000"/>
                <w:sz w:val="20"/>
                <w:szCs w:val="20"/>
              </w:rPr>
            </w:pPr>
            <w:r>
              <w:rPr>
                <w:rFonts w:hint="eastAsia" w:asciiTheme="minorEastAsia" w:hAnsiTheme="minorEastAsia"/>
                <w:color w:val="000000"/>
                <w:sz w:val="20"/>
                <w:szCs w:val="20"/>
              </w:rPr>
              <w:t>2、主要材料：采用1.5mm厚的镀锌钢板</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2</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个</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985.25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14560" behindDoc="0" locked="0" layoutInCell="1" allowOverlap="1">
                  <wp:simplePos x="0" y="0"/>
                  <wp:positionH relativeFrom="column">
                    <wp:posOffset>114300</wp:posOffset>
                  </wp:positionH>
                  <wp:positionV relativeFrom="paragraph">
                    <wp:posOffset>40005</wp:posOffset>
                  </wp:positionV>
                  <wp:extent cx="708025" cy="657225"/>
                  <wp:effectExtent l="0" t="0" r="15875" b="9525"/>
                  <wp:wrapNone/>
                  <wp:docPr id="179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图片 24"/>
                          <pic:cNvPicPr>
                            <a:picLocks noChangeAspect="1" noChangeArrowheads="1"/>
                          </pic:cNvPicPr>
                        </pic:nvPicPr>
                        <pic:blipFill>
                          <a:blip r:embed="rId71" cstate="print"/>
                          <a:srcRect/>
                          <a:stretch>
                            <a:fillRect/>
                          </a:stretch>
                        </pic:blipFill>
                        <pic:spPr>
                          <a:xfrm>
                            <a:off x="0" y="0"/>
                            <a:ext cx="708025" cy="657225"/>
                          </a:xfrm>
                          <a:prstGeom prst="rect">
                            <a:avLst/>
                          </a:prstGeom>
                          <a:noFill/>
                        </pic:spPr>
                      </pic:pic>
                    </a:graphicData>
                  </a:graphic>
                </wp:anchor>
              </w:drawing>
            </w:r>
          </w:p>
        </w:tc>
      </w:tr>
      <w:tr>
        <w:trPr>
          <w:trHeight w:val="159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6</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镀锌板连接管</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10000*1000*1000</w:t>
            </w:r>
          </w:p>
          <w:p>
            <w:pPr>
              <w:rPr>
                <w:rFonts w:ascii="宋体" w:hAnsi="宋体" w:eastAsia="宋体"/>
                <w:color w:val="000000"/>
                <w:sz w:val="20"/>
                <w:szCs w:val="20"/>
              </w:rPr>
            </w:pPr>
            <w:r>
              <w:rPr>
                <w:rFonts w:hint="eastAsia" w:asciiTheme="minorEastAsia" w:hAnsiTheme="minorEastAsia"/>
                <w:color w:val="000000"/>
                <w:sz w:val="20"/>
                <w:szCs w:val="20"/>
              </w:rPr>
              <w:t>2、主要材料：采用1.5mm厚的镀锌钢板</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40</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152</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15584" behindDoc="0" locked="0" layoutInCell="1" allowOverlap="1">
                  <wp:simplePos x="0" y="0"/>
                  <wp:positionH relativeFrom="column">
                    <wp:posOffset>180975</wp:posOffset>
                  </wp:positionH>
                  <wp:positionV relativeFrom="paragraph">
                    <wp:posOffset>139700</wp:posOffset>
                  </wp:positionV>
                  <wp:extent cx="638175" cy="622935"/>
                  <wp:effectExtent l="0" t="0" r="9525" b="5715"/>
                  <wp:wrapNone/>
                  <wp:docPr id="1799"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Picture 418"/>
                          <pic:cNvPicPr>
                            <a:picLocks noChangeAspect="1" noChangeArrowheads="1"/>
                          </pic:cNvPicPr>
                        </pic:nvPicPr>
                        <pic:blipFill>
                          <a:blip r:embed="rId72" cstate="print"/>
                          <a:srcRect/>
                          <a:stretch>
                            <a:fillRect/>
                          </a:stretch>
                        </pic:blipFill>
                        <pic:spPr>
                          <a:xfrm>
                            <a:off x="0" y="0"/>
                            <a:ext cx="638175" cy="622935"/>
                          </a:xfrm>
                          <a:prstGeom prst="rect">
                            <a:avLst/>
                          </a:prstGeom>
                          <a:noFill/>
                        </pic:spPr>
                      </pic:pic>
                    </a:graphicData>
                  </a:graphic>
                </wp:anchor>
              </w:drawing>
            </w:r>
          </w:p>
        </w:tc>
      </w:tr>
      <w:tr>
        <w:trPr>
          <w:trHeight w:val="159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7</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角钢法兰1000*1000</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宋体" w:hAnsi="宋体" w:eastAsia="宋体"/>
                <w:color w:val="000000"/>
                <w:sz w:val="20"/>
                <w:szCs w:val="20"/>
              </w:rPr>
              <w:t>1、</w:t>
            </w:r>
            <w:r>
              <w:rPr>
                <w:rFonts w:hint="eastAsia" w:asciiTheme="minorEastAsia" w:hAnsiTheme="minorEastAsia"/>
                <w:color w:val="000000"/>
                <w:sz w:val="20"/>
                <w:szCs w:val="20"/>
              </w:rPr>
              <w:t>参考尺寸（mm）：3800*600*600</w:t>
            </w:r>
          </w:p>
          <w:p>
            <w:pPr>
              <w:rPr>
                <w:rFonts w:ascii="宋体" w:hAnsi="宋体" w:eastAsia="宋体"/>
                <w:color w:val="000000"/>
                <w:sz w:val="20"/>
                <w:szCs w:val="20"/>
              </w:rPr>
            </w:pPr>
            <w:r>
              <w:rPr>
                <w:rFonts w:hint="eastAsia" w:asciiTheme="minorEastAsia" w:hAnsiTheme="minorEastAsia"/>
                <w:color w:val="000000"/>
                <w:sz w:val="20"/>
                <w:szCs w:val="20"/>
              </w:rPr>
              <w:t>2、主要材料：采用1.5mm厚的</w:t>
            </w:r>
            <w:r>
              <w:rPr>
                <w:rFonts w:hint="eastAsia" w:ascii="宋体" w:hAnsi="宋体" w:eastAsia="宋体"/>
                <w:color w:val="000000"/>
                <w:sz w:val="20"/>
                <w:szCs w:val="20"/>
              </w:rPr>
              <w:t>4号角钢镀锌板</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15</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对</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131</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25824" behindDoc="0" locked="0" layoutInCell="1" allowOverlap="1">
                  <wp:simplePos x="0" y="0"/>
                  <wp:positionH relativeFrom="column">
                    <wp:posOffset>161925</wp:posOffset>
                  </wp:positionH>
                  <wp:positionV relativeFrom="paragraph">
                    <wp:posOffset>106045</wp:posOffset>
                  </wp:positionV>
                  <wp:extent cx="733425" cy="613410"/>
                  <wp:effectExtent l="0" t="0" r="9525" b="15240"/>
                  <wp:wrapNone/>
                  <wp:docPr id="180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图片 29"/>
                          <pic:cNvPicPr>
                            <a:picLocks noChangeAspect="1" noChangeArrowheads="1"/>
                          </pic:cNvPicPr>
                        </pic:nvPicPr>
                        <pic:blipFill>
                          <a:blip r:embed="rId73" cstate="print"/>
                          <a:srcRect/>
                          <a:stretch>
                            <a:fillRect/>
                          </a:stretch>
                        </pic:blipFill>
                        <pic:spPr>
                          <a:xfrm>
                            <a:off x="0" y="0"/>
                            <a:ext cx="733425" cy="613410"/>
                          </a:xfrm>
                          <a:prstGeom prst="rect">
                            <a:avLst/>
                          </a:prstGeom>
                          <a:noFill/>
                        </pic:spPr>
                      </pic:pic>
                    </a:graphicData>
                  </a:graphic>
                </wp:anchor>
              </w:drawing>
            </w:r>
          </w:p>
        </w:tc>
      </w:tr>
      <w:tr>
        <w:trPr>
          <w:trHeight w:val="159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8</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柜式风机</w:t>
            </w:r>
          </w:p>
        </w:tc>
        <w:tc>
          <w:tcPr>
            <w:tcW w:w="4142" w:type="dxa"/>
            <w:tcBorders>
              <w:top w:val="nil"/>
              <w:left w:val="nil"/>
              <w:bottom w:val="single" w:color="auto" w:sz="4" w:space="0"/>
              <w:right w:val="single" w:color="auto" w:sz="4" w:space="0"/>
            </w:tcBorders>
            <w:shd w:val="clear" w:color="auto" w:fill="auto"/>
            <w:vAlign w:val="center"/>
          </w:tcPr>
          <w:p>
            <w:pPr>
              <w:rPr>
                <w:rFonts w:asciiTheme="minorEastAsia" w:hAnsiTheme="minorEastAsia"/>
                <w:color w:val="000000"/>
                <w:sz w:val="20"/>
                <w:szCs w:val="20"/>
              </w:rPr>
            </w:pPr>
            <w:r>
              <w:rPr>
                <w:rFonts w:hint="eastAsia" w:asciiTheme="minorEastAsia" w:hAnsiTheme="minorEastAsia"/>
                <w:color w:val="000000"/>
                <w:sz w:val="20"/>
                <w:szCs w:val="20"/>
              </w:rPr>
              <w:t>1、产品规格；1450*1200*1100</w:t>
            </w:r>
          </w:p>
          <w:p>
            <w:pPr>
              <w:rPr>
                <w:rFonts w:ascii="宋体" w:hAnsi="宋体" w:eastAsia="宋体"/>
                <w:color w:val="000000"/>
                <w:sz w:val="20"/>
                <w:szCs w:val="20"/>
              </w:rPr>
            </w:pPr>
            <w:r>
              <w:rPr>
                <w:rFonts w:hint="eastAsia" w:asciiTheme="minorEastAsia" w:hAnsiTheme="minorEastAsia"/>
                <w:color w:val="000000"/>
                <w:sz w:val="20"/>
                <w:szCs w:val="20"/>
              </w:rPr>
              <w:t>2、主要性能：功率15KW</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22394</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26848" behindDoc="0" locked="0" layoutInCell="1" allowOverlap="1">
                  <wp:simplePos x="0" y="0"/>
                  <wp:positionH relativeFrom="column">
                    <wp:posOffset>66675</wp:posOffset>
                  </wp:positionH>
                  <wp:positionV relativeFrom="paragraph">
                    <wp:posOffset>92075</wp:posOffset>
                  </wp:positionV>
                  <wp:extent cx="847725" cy="876300"/>
                  <wp:effectExtent l="0" t="0" r="9525" b="0"/>
                  <wp:wrapNone/>
                  <wp:docPr id="180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图片 27"/>
                          <pic:cNvPicPr>
                            <a:picLocks noChangeAspect="1" noChangeArrowheads="1"/>
                          </pic:cNvPicPr>
                        </pic:nvPicPr>
                        <pic:blipFill>
                          <a:blip r:embed="rId74" cstate="print"/>
                          <a:srcRect/>
                          <a:stretch>
                            <a:fillRect/>
                          </a:stretch>
                        </pic:blipFill>
                        <pic:spPr>
                          <a:xfrm>
                            <a:off x="0" y="0"/>
                            <a:ext cx="847725" cy="876300"/>
                          </a:xfrm>
                          <a:prstGeom prst="rect">
                            <a:avLst/>
                          </a:prstGeom>
                          <a:noFill/>
                        </pic:spPr>
                      </pic:pic>
                    </a:graphicData>
                  </a:graphic>
                </wp:anchor>
              </w:drawing>
            </w:r>
          </w:p>
        </w:tc>
      </w:tr>
      <w:tr>
        <w:trPr>
          <w:trHeight w:val="159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9</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低空净化器</w:t>
            </w:r>
          </w:p>
        </w:tc>
        <w:tc>
          <w:tcPr>
            <w:tcW w:w="4142" w:type="dxa"/>
            <w:tcBorders>
              <w:top w:val="nil"/>
              <w:left w:val="nil"/>
              <w:bottom w:val="single" w:color="auto" w:sz="4" w:space="0"/>
              <w:right w:val="single" w:color="auto" w:sz="4" w:space="0"/>
            </w:tcBorders>
            <w:shd w:val="clear" w:color="auto" w:fill="auto"/>
            <w:vAlign w:val="center"/>
          </w:tcPr>
          <w:p>
            <w:pPr>
              <w:rPr>
                <w:rFonts w:ascii="宋体" w:hAnsi="宋体" w:eastAsia="宋体"/>
                <w:color w:val="000000"/>
                <w:sz w:val="20"/>
                <w:szCs w:val="20"/>
              </w:rPr>
            </w:pPr>
            <w:r>
              <w:rPr>
                <w:rFonts w:hint="eastAsia" w:asciiTheme="minorEastAsia" w:hAnsiTheme="minorEastAsia"/>
                <w:color w:val="000000"/>
                <w:sz w:val="20"/>
                <w:szCs w:val="20"/>
              </w:rPr>
              <w:t>1、主要性能：排风量≥20000m³/h，净化率≥98％</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台</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32925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27872" behindDoc="0" locked="0" layoutInCell="1" allowOverlap="1">
                  <wp:simplePos x="0" y="0"/>
                  <wp:positionH relativeFrom="column">
                    <wp:posOffset>28575</wp:posOffset>
                  </wp:positionH>
                  <wp:positionV relativeFrom="paragraph">
                    <wp:posOffset>124460</wp:posOffset>
                  </wp:positionV>
                  <wp:extent cx="889635" cy="619125"/>
                  <wp:effectExtent l="0" t="0" r="5715" b="9525"/>
                  <wp:wrapNone/>
                  <wp:docPr id="18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图片 21"/>
                          <pic:cNvPicPr>
                            <a:picLocks noChangeAspect="1" noChangeArrowheads="1"/>
                          </pic:cNvPicPr>
                        </pic:nvPicPr>
                        <pic:blipFill>
                          <a:blip r:embed="rId75" cstate="print"/>
                          <a:srcRect/>
                          <a:stretch>
                            <a:fillRect/>
                          </a:stretch>
                        </pic:blipFill>
                        <pic:spPr>
                          <a:xfrm>
                            <a:off x="0" y="0"/>
                            <a:ext cx="889635" cy="619125"/>
                          </a:xfrm>
                          <a:prstGeom prst="rect">
                            <a:avLst/>
                          </a:prstGeom>
                          <a:noFill/>
                        </pic:spPr>
                      </pic:pic>
                    </a:graphicData>
                  </a:graphic>
                </wp:anchor>
              </w:drawing>
            </w:r>
          </w:p>
        </w:tc>
      </w:tr>
      <w:tr>
        <w:trPr>
          <w:trHeight w:val="159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10</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风机净化器槽钢架</w:t>
            </w:r>
          </w:p>
        </w:tc>
        <w:tc>
          <w:tcPr>
            <w:tcW w:w="4142" w:type="dxa"/>
            <w:tcBorders>
              <w:top w:val="nil"/>
              <w:left w:val="nil"/>
              <w:bottom w:val="single" w:color="auto" w:sz="4" w:space="0"/>
              <w:right w:val="single" w:color="auto" w:sz="4" w:space="0"/>
            </w:tcBorders>
            <w:shd w:val="clear" w:color="auto" w:fill="auto"/>
            <w:vAlign w:val="center"/>
          </w:tcPr>
          <w:p>
            <w:pPr>
              <w:rPr>
                <w:rFonts w:ascii="宋体" w:hAnsi="宋体" w:eastAsia="宋体"/>
                <w:color w:val="000000"/>
                <w:sz w:val="20"/>
                <w:szCs w:val="20"/>
              </w:rPr>
            </w:pPr>
            <w:r>
              <w:rPr>
                <w:rFonts w:hint="eastAsia" w:asciiTheme="minorEastAsia" w:hAnsiTheme="minorEastAsia"/>
                <w:color w:val="000000"/>
                <w:sz w:val="20"/>
                <w:szCs w:val="20"/>
              </w:rPr>
              <w:t>1、主要材料：采用1.5mm厚的镀锌钢板</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副</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1805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　</w:t>
            </w:r>
          </w:p>
        </w:tc>
      </w:tr>
      <w:tr>
        <w:trPr>
          <w:trHeight w:val="159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11</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不锈钢烟罩/白案</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7500*1100*500</w:t>
            </w:r>
          </w:p>
          <w:p>
            <w:pPr>
              <w:rPr>
                <w:rFonts w:ascii="宋体" w:hAnsi="宋体" w:eastAsia="宋体"/>
                <w:color w:val="000000"/>
                <w:sz w:val="20"/>
                <w:szCs w:val="20"/>
              </w:rPr>
            </w:pPr>
            <w:r>
              <w:rPr>
                <w:rFonts w:hint="eastAsia" w:asciiTheme="minorEastAsia" w:hAnsiTheme="minorEastAsia"/>
                <w:color w:val="000000"/>
                <w:sz w:val="20"/>
                <w:szCs w:val="20"/>
              </w:rPr>
              <w:t>2、主要材料：采用1.5mm厚sus304不锈钢磨砂板</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7.5</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米</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1472.5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55520" behindDoc="0" locked="0" layoutInCell="1" allowOverlap="1">
                  <wp:simplePos x="0" y="0"/>
                  <wp:positionH relativeFrom="column">
                    <wp:posOffset>180975</wp:posOffset>
                  </wp:positionH>
                  <wp:positionV relativeFrom="paragraph">
                    <wp:posOffset>253365</wp:posOffset>
                  </wp:positionV>
                  <wp:extent cx="676275" cy="285750"/>
                  <wp:effectExtent l="0" t="0" r="9525" b="0"/>
                  <wp:wrapNone/>
                  <wp:docPr id="1803" name="图片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图片 1722"/>
                          <pic:cNvPicPr>
                            <a:picLocks noChangeAspect="1" noChangeArrowheads="1"/>
                          </pic:cNvPicPr>
                        </pic:nvPicPr>
                        <pic:blipFill>
                          <a:blip r:embed="rId36" cstate="print"/>
                          <a:srcRect/>
                          <a:stretch>
                            <a:fillRect/>
                          </a:stretch>
                        </pic:blipFill>
                        <pic:spPr>
                          <a:xfrm>
                            <a:off x="0" y="0"/>
                            <a:ext cx="676275" cy="285750"/>
                          </a:xfrm>
                          <a:prstGeom prst="rect">
                            <a:avLst/>
                          </a:prstGeom>
                          <a:noFill/>
                        </pic:spPr>
                      </pic:pic>
                    </a:graphicData>
                  </a:graphic>
                </wp:anchor>
              </w:drawing>
            </w:r>
          </w:p>
        </w:tc>
      </w:tr>
      <w:tr>
        <w:trPr>
          <w:trHeight w:val="159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12</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不锈钢油网</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500*600*40</w:t>
            </w:r>
          </w:p>
          <w:p>
            <w:pPr>
              <w:rPr>
                <w:rFonts w:ascii="宋体" w:hAnsi="宋体" w:eastAsia="宋体"/>
                <w:color w:val="000000"/>
                <w:sz w:val="20"/>
                <w:szCs w:val="20"/>
              </w:rPr>
            </w:pPr>
            <w:r>
              <w:rPr>
                <w:rFonts w:hint="eastAsia" w:asciiTheme="minorEastAsia" w:hAnsiTheme="minorEastAsia"/>
                <w:color w:val="000000"/>
                <w:sz w:val="20"/>
                <w:szCs w:val="20"/>
              </w:rPr>
              <w:t>2、主要材料：采用1.5mm厚sus304不锈钢磨砂板</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7.5</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米</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319</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56544" behindDoc="0" locked="0" layoutInCell="1" allowOverlap="1">
                  <wp:simplePos x="0" y="0"/>
                  <wp:positionH relativeFrom="column">
                    <wp:posOffset>142875</wp:posOffset>
                  </wp:positionH>
                  <wp:positionV relativeFrom="paragraph">
                    <wp:posOffset>239395</wp:posOffset>
                  </wp:positionV>
                  <wp:extent cx="663575" cy="476250"/>
                  <wp:effectExtent l="0" t="0" r="3175" b="0"/>
                  <wp:wrapNone/>
                  <wp:docPr id="1804" name="图片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图片 1723"/>
                          <pic:cNvPicPr>
                            <a:picLocks noChangeAspect="1" noChangeArrowheads="1"/>
                          </pic:cNvPicPr>
                        </pic:nvPicPr>
                        <pic:blipFill>
                          <a:blip r:embed="rId37" cstate="print"/>
                          <a:srcRect/>
                          <a:stretch>
                            <a:fillRect/>
                          </a:stretch>
                        </pic:blipFill>
                        <pic:spPr>
                          <a:xfrm>
                            <a:off x="0" y="0"/>
                            <a:ext cx="663575" cy="476250"/>
                          </a:xfrm>
                          <a:prstGeom prst="rect">
                            <a:avLst/>
                          </a:prstGeom>
                          <a:noFill/>
                        </pic:spPr>
                      </pic:pic>
                    </a:graphicData>
                  </a:graphic>
                </wp:anchor>
              </w:drawing>
            </w:r>
          </w:p>
        </w:tc>
      </w:tr>
      <w:tr>
        <w:trPr>
          <w:trHeight w:val="159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13</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不锈钢装饰板</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7500*700*20</w:t>
            </w:r>
          </w:p>
          <w:p>
            <w:pPr>
              <w:rPr>
                <w:rFonts w:ascii="宋体" w:hAnsi="宋体" w:eastAsia="宋体"/>
                <w:color w:val="000000"/>
                <w:sz w:val="20"/>
                <w:szCs w:val="20"/>
              </w:rPr>
            </w:pPr>
            <w:r>
              <w:rPr>
                <w:rFonts w:hint="eastAsia" w:asciiTheme="minorEastAsia" w:hAnsiTheme="minorEastAsia"/>
                <w:color w:val="000000"/>
                <w:sz w:val="20"/>
                <w:szCs w:val="20"/>
              </w:rPr>
              <w:t>2、主要材料：采用1.5mm厚sus304不锈钢磨砂板</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7.5</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米</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346.75</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54496" behindDoc="0" locked="0" layoutInCell="1" allowOverlap="1">
                  <wp:simplePos x="0" y="0"/>
                  <wp:positionH relativeFrom="column">
                    <wp:posOffset>133350</wp:posOffset>
                  </wp:positionH>
                  <wp:positionV relativeFrom="paragraph">
                    <wp:posOffset>177800</wp:posOffset>
                  </wp:positionV>
                  <wp:extent cx="683895" cy="504825"/>
                  <wp:effectExtent l="0" t="0" r="1905" b="9525"/>
                  <wp:wrapNone/>
                  <wp:docPr id="1805" name="图片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图片 1721"/>
                          <pic:cNvPicPr>
                            <a:picLocks noChangeAspect="1" noChangeArrowheads="1"/>
                          </pic:cNvPicPr>
                        </pic:nvPicPr>
                        <pic:blipFill>
                          <a:blip r:embed="rId69" cstate="print"/>
                          <a:srcRect/>
                          <a:stretch>
                            <a:fillRect/>
                          </a:stretch>
                        </pic:blipFill>
                        <pic:spPr>
                          <a:xfrm>
                            <a:off x="0" y="0"/>
                            <a:ext cx="683895" cy="504825"/>
                          </a:xfrm>
                          <a:prstGeom prst="rect">
                            <a:avLst/>
                          </a:prstGeom>
                          <a:noFill/>
                        </pic:spPr>
                      </pic:pic>
                    </a:graphicData>
                  </a:graphic>
                </wp:anchor>
              </w:drawing>
            </w:r>
          </w:p>
        </w:tc>
      </w:tr>
      <w:tr>
        <w:trPr>
          <w:trHeight w:val="159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14</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镀锌板主管</w:t>
            </w:r>
          </w:p>
        </w:tc>
        <w:tc>
          <w:tcPr>
            <w:tcW w:w="4142" w:type="dxa"/>
            <w:tcBorders>
              <w:top w:val="nil"/>
              <w:left w:val="nil"/>
              <w:bottom w:val="single" w:color="auto" w:sz="4" w:space="0"/>
              <w:right w:val="single" w:color="auto" w:sz="4" w:space="0"/>
            </w:tcBorders>
            <w:shd w:val="clear" w:color="auto" w:fill="auto"/>
            <w:vAlign w:val="center"/>
          </w:tcPr>
          <w:p>
            <w:pPr>
              <w:spacing w:line="360" w:lineRule="auto"/>
              <w:rPr>
                <w:rFonts w:asciiTheme="minorEastAsia" w:hAnsiTheme="minorEastAsia"/>
                <w:color w:val="000000"/>
                <w:sz w:val="20"/>
                <w:szCs w:val="20"/>
              </w:rPr>
            </w:pPr>
            <w:r>
              <w:rPr>
                <w:rFonts w:hint="eastAsia" w:asciiTheme="minorEastAsia" w:hAnsiTheme="minorEastAsia"/>
                <w:color w:val="000000"/>
                <w:sz w:val="20"/>
                <w:szCs w:val="20"/>
              </w:rPr>
              <w:t>1、参考尺寸（mm）：</w:t>
            </w:r>
            <w:r>
              <w:rPr>
                <w:rFonts w:hint="eastAsia" w:ascii="宋体" w:hAnsi="宋体" w:eastAsia="宋体"/>
                <w:color w:val="000000"/>
                <w:sz w:val="20"/>
                <w:szCs w:val="20"/>
              </w:rPr>
              <w:t>7500*600*700</w:t>
            </w:r>
          </w:p>
          <w:p>
            <w:pPr>
              <w:rPr>
                <w:rFonts w:ascii="宋体" w:hAnsi="宋体" w:eastAsia="宋体"/>
                <w:color w:val="000000"/>
                <w:sz w:val="20"/>
                <w:szCs w:val="20"/>
              </w:rPr>
            </w:pPr>
            <w:r>
              <w:rPr>
                <w:rFonts w:hint="eastAsia" w:asciiTheme="minorEastAsia" w:hAnsiTheme="minorEastAsia"/>
                <w:color w:val="000000"/>
                <w:sz w:val="20"/>
                <w:szCs w:val="20"/>
              </w:rPr>
              <w:t>2、主要材料：采用1.5mm厚的镀锌钢板</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19.5</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152</w:t>
            </w:r>
          </w:p>
        </w:tc>
        <w:tc>
          <w:tcPr>
            <w:tcW w:w="192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57568" behindDoc="0" locked="0" layoutInCell="1" allowOverlap="1">
                  <wp:simplePos x="0" y="0"/>
                  <wp:positionH relativeFrom="column">
                    <wp:posOffset>133350</wp:posOffset>
                  </wp:positionH>
                  <wp:positionV relativeFrom="paragraph">
                    <wp:posOffset>44450</wp:posOffset>
                  </wp:positionV>
                  <wp:extent cx="723900" cy="708660"/>
                  <wp:effectExtent l="0" t="0" r="0" b="15240"/>
                  <wp:wrapNone/>
                  <wp:docPr id="1806" name="图片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图片 1724"/>
                          <pic:cNvPicPr>
                            <a:picLocks noChangeAspect="1" noChangeArrowheads="1"/>
                          </pic:cNvPicPr>
                        </pic:nvPicPr>
                        <pic:blipFill>
                          <a:blip r:embed="rId70" cstate="print"/>
                          <a:srcRect/>
                          <a:stretch>
                            <a:fillRect/>
                          </a:stretch>
                        </pic:blipFill>
                        <pic:spPr>
                          <a:xfrm>
                            <a:off x="0" y="0"/>
                            <a:ext cx="723900" cy="708660"/>
                          </a:xfrm>
                          <a:prstGeom prst="rect">
                            <a:avLst/>
                          </a:prstGeom>
                          <a:noFill/>
                        </pic:spPr>
                      </pic:pic>
                    </a:graphicData>
                  </a:graphic>
                </wp:anchor>
              </w:drawing>
            </w:r>
          </w:p>
        </w:tc>
      </w:tr>
      <w:tr>
        <w:trPr>
          <w:trHeight w:val="159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15</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帆布软接</w:t>
            </w:r>
          </w:p>
        </w:tc>
        <w:tc>
          <w:tcPr>
            <w:tcW w:w="4142" w:type="dxa"/>
            <w:tcBorders>
              <w:top w:val="nil"/>
              <w:left w:val="nil"/>
              <w:bottom w:val="single" w:color="auto" w:sz="4" w:space="0"/>
              <w:right w:val="single" w:color="auto" w:sz="4" w:space="0"/>
            </w:tcBorders>
            <w:shd w:val="clear" w:color="auto" w:fill="auto"/>
            <w:vAlign w:val="center"/>
          </w:tcPr>
          <w:p>
            <w:pPr>
              <w:rPr>
                <w:rFonts w:ascii="宋体" w:hAnsi="宋体" w:eastAsia="宋体"/>
                <w:color w:val="000000"/>
                <w:sz w:val="20"/>
                <w:szCs w:val="20"/>
              </w:rPr>
            </w:pPr>
            <w:r>
              <w:rPr>
                <w:rFonts w:hint="eastAsia" w:asciiTheme="minorEastAsia" w:hAnsiTheme="minorEastAsia"/>
                <w:color w:val="000000"/>
                <w:sz w:val="20"/>
                <w:szCs w:val="20"/>
              </w:rPr>
              <w:t>主要材料：采用1.5mm厚sus304不锈钢磨砂板</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2</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个</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304</w:t>
            </w:r>
          </w:p>
        </w:tc>
        <w:tc>
          <w:tcPr>
            <w:tcW w:w="1920" w:type="dxa"/>
            <w:vMerge w:val="restart"/>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ascii="宋体" w:hAnsi="宋体" w:eastAsia="宋体"/>
                <w:color w:val="000000"/>
                <w:sz w:val="20"/>
                <w:szCs w:val="20"/>
              </w:rPr>
              <w:drawing>
                <wp:anchor distT="0" distB="0" distL="114300" distR="114300" simplePos="0" relativeHeight="251729920" behindDoc="0" locked="0" layoutInCell="1" allowOverlap="1">
                  <wp:simplePos x="0" y="0"/>
                  <wp:positionH relativeFrom="column">
                    <wp:posOffset>114300</wp:posOffset>
                  </wp:positionH>
                  <wp:positionV relativeFrom="paragraph">
                    <wp:posOffset>1123950</wp:posOffset>
                  </wp:positionV>
                  <wp:extent cx="692150" cy="567690"/>
                  <wp:effectExtent l="19050" t="0" r="0" b="0"/>
                  <wp:wrapNone/>
                  <wp:docPr id="1808" name="图片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图片 1693"/>
                          <pic:cNvPicPr>
                            <a:picLocks noChangeAspect="1" noChangeArrowheads="1"/>
                          </pic:cNvPicPr>
                        </pic:nvPicPr>
                        <pic:blipFill>
                          <a:blip r:embed="rId47" cstate="print"/>
                          <a:srcRect/>
                          <a:stretch>
                            <a:fillRect/>
                          </a:stretch>
                        </pic:blipFill>
                        <pic:spPr>
                          <a:xfrm>
                            <a:off x="0" y="0"/>
                            <a:ext cx="692150" cy="567690"/>
                          </a:xfrm>
                          <a:prstGeom prst="rect">
                            <a:avLst/>
                          </a:prstGeom>
                          <a:noFill/>
                        </pic:spPr>
                      </pic:pic>
                    </a:graphicData>
                  </a:graphic>
                </wp:anchor>
              </w:drawing>
            </w:r>
            <w:r>
              <w:rPr>
                <w:rFonts w:ascii="宋体" w:hAnsi="宋体" w:eastAsia="宋体"/>
                <w:color w:val="000000"/>
                <w:sz w:val="20"/>
                <w:szCs w:val="20"/>
              </w:rPr>
              <w:drawing>
                <wp:anchor distT="0" distB="0" distL="114300" distR="114300" simplePos="0" relativeHeight="251728896" behindDoc="0" locked="0" layoutInCell="1" allowOverlap="1">
                  <wp:simplePos x="0" y="0"/>
                  <wp:positionH relativeFrom="column">
                    <wp:posOffset>95250</wp:posOffset>
                  </wp:positionH>
                  <wp:positionV relativeFrom="paragraph">
                    <wp:posOffset>46990</wp:posOffset>
                  </wp:positionV>
                  <wp:extent cx="657225" cy="539750"/>
                  <wp:effectExtent l="0" t="0" r="9525" b="12700"/>
                  <wp:wrapNone/>
                  <wp:docPr id="180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图片 26"/>
                          <pic:cNvPicPr>
                            <a:picLocks noChangeAspect="1" noChangeArrowheads="1"/>
                          </pic:cNvPicPr>
                        </pic:nvPicPr>
                        <pic:blipFill>
                          <a:blip r:embed="rId46" cstate="print"/>
                          <a:srcRect/>
                          <a:stretch>
                            <a:fillRect/>
                          </a:stretch>
                        </pic:blipFill>
                        <pic:spPr>
                          <a:xfrm>
                            <a:off x="0" y="0"/>
                            <a:ext cx="657225" cy="539750"/>
                          </a:xfrm>
                          <a:prstGeom prst="rect">
                            <a:avLst/>
                          </a:prstGeom>
                          <a:noFill/>
                        </pic:spPr>
                      </pic:pic>
                    </a:graphicData>
                  </a:graphic>
                </wp:anchor>
              </w:drawing>
            </w:r>
          </w:p>
        </w:tc>
      </w:tr>
      <w:tr>
        <w:trPr>
          <w:trHeight w:val="1595"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16</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启动保护器</w:t>
            </w:r>
          </w:p>
        </w:tc>
        <w:tc>
          <w:tcPr>
            <w:tcW w:w="4142" w:type="dxa"/>
            <w:tcBorders>
              <w:top w:val="nil"/>
              <w:left w:val="nil"/>
              <w:bottom w:val="single" w:color="auto" w:sz="4" w:space="0"/>
              <w:right w:val="single" w:color="auto" w:sz="4" w:space="0"/>
            </w:tcBorders>
            <w:shd w:val="clear" w:color="auto" w:fill="auto"/>
            <w:vAlign w:val="center"/>
          </w:tcPr>
          <w:p>
            <w:pPr>
              <w:rPr>
                <w:rFonts w:ascii="宋体" w:hAnsi="宋体" w:eastAsia="宋体"/>
                <w:color w:val="000000"/>
                <w:sz w:val="20"/>
                <w:szCs w:val="20"/>
              </w:rPr>
            </w:pPr>
            <w:r>
              <w:rPr>
                <w:rFonts w:hint="eastAsia" w:asciiTheme="minorEastAsia" w:hAnsiTheme="minorEastAsia"/>
                <w:color w:val="000000"/>
                <w:sz w:val="20"/>
                <w:szCs w:val="20"/>
              </w:rPr>
              <w:t>设备主要功能：缺相保护.交流接触器</w:t>
            </w:r>
          </w:p>
        </w:tc>
        <w:tc>
          <w:tcPr>
            <w:tcW w:w="408"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2</w:t>
            </w:r>
          </w:p>
        </w:tc>
        <w:tc>
          <w:tcPr>
            <w:tcW w:w="650"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个</w:t>
            </w:r>
          </w:p>
        </w:tc>
        <w:tc>
          <w:tcPr>
            <w:tcW w:w="974" w:type="dxa"/>
            <w:tcBorders>
              <w:top w:val="nil"/>
              <w:left w:val="nil"/>
              <w:bottom w:val="single" w:color="auto" w:sz="4" w:space="0"/>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987.5</w:t>
            </w:r>
          </w:p>
        </w:tc>
        <w:tc>
          <w:tcPr>
            <w:tcW w:w="1920" w:type="dxa"/>
            <w:vMerge w:val="continue"/>
            <w:tcBorders>
              <w:top w:val="nil"/>
              <w:left w:val="nil"/>
              <w:bottom w:val="single" w:color="auto" w:sz="4" w:space="0"/>
              <w:right w:val="single" w:color="auto" w:sz="4" w:space="0"/>
            </w:tcBorders>
            <w:shd w:val="clear" w:color="auto" w:fill="auto"/>
            <w:vAlign w:val="center"/>
          </w:tcPr>
          <w:p>
            <w:pPr>
              <w:rPr>
                <w:rFonts w:ascii="宋体" w:hAnsi="宋体" w:eastAsia="宋体"/>
                <w:color w:val="000000"/>
                <w:sz w:val="20"/>
                <w:szCs w:val="20"/>
              </w:rPr>
            </w:pPr>
          </w:p>
        </w:tc>
      </w:tr>
      <w:tr>
        <w:trPr>
          <w:trHeight w:val="1595" w:hRule="atLeast"/>
          <w:jc w:val="center"/>
        </w:trPr>
        <w:tc>
          <w:tcPr>
            <w:tcW w:w="686" w:type="dxa"/>
            <w:tcBorders>
              <w:top w:val="nil"/>
              <w:left w:val="single" w:color="auto" w:sz="4" w:space="0"/>
              <w:bottom w:val="nil"/>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17</w:t>
            </w:r>
          </w:p>
        </w:tc>
        <w:tc>
          <w:tcPr>
            <w:tcW w:w="1137" w:type="dxa"/>
            <w:tcBorders>
              <w:top w:val="nil"/>
              <w:left w:val="nil"/>
              <w:bottom w:val="nil"/>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镀锌板接油盘</w:t>
            </w:r>
          </w:p>
        </w:tc>
        <w:tc>
          <w:tcPr>
            <w:tcW w:w="4142" w:type="dxa"/>
            <w:tcBorders>
              <w:top w:val="nil"/>
              <w:left w:val="nil"/>
              <w:bottom w:val="nil"/>
              <w:right w:val="single" w:color="auto" w:sz="4" w:space="0"/>
            </w:tcBorders>
            <w:shd w:val="clear" w:color="auto" w:fill="auto"/>
            <w:noWrap/>
            <w:vAlign w:val="center"/>
          </w:tcPr>
          <w:p>
            <w:pPr>
              <w:rPr>
                <w:rFonts w:ascii="宋体" w:hAnsi="宋体" w:eastAsia="宋体"/>
                <w:color w:val="000000"/>
                <w:sz w:val="20"/>
                <w:szCs w:val="20"/>
              </w:rPr>
            </w:pPr>
            <w:r>
              <w:rPr>
                <w:rFonts w:hint="eastAsia" w:ascii="宋体" w:hAnsi="宋体" w:eastAsia="宋体"/>
                <w:color w:val="000000"/>
                <w:sz w:val="20"/>
                <w:szCs w:val="20"/>
              </w:rPr>
              <w:t>主要材料：镀锌板</w:t>
            </w:r>
          </w:p>
        </w:tc>
        <w:tc>
          <w:tcPr>
            <w:tcW w:w="408" w:type="dxa"/>
            <w:tcBorders>
              <w:top w:val="nil"/>
              <w:left w:val="nil"/>
              <w:bottom w:val="nil"/>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6</w:t>
            </w:r>
          </w:p>
        </w:tc>
        <w:tc>
          <w:tcPr>
            <w:tcW w:w="650" w:type="dxa"/>
            <w:tcBorders>
              <w:top w:val="nil"/>
              <w:left w:val="nil"/>
              <w:bottom w:val="nil"/>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个</w:t>
            </w:r>
          </w:p>
        </w:tc>
        <w:tc>
          <w:tcPr>
            <w:tcW w:w="974" w:type="dxa"/>
            <w:tcBorders>
              <w:top w:val="nil"/>
              <w:left w:val="nil"/>
              <w:bottom w:val="nil"/>
              <w:right w:val="nil"/>
            </w:tcBorders>
            <w:vAlign w:val="center"/>
          </w:tcPr>
          <w:p>
            <w:pPr>
              <w:jc w:val="center"/>
              <w:rPr>
                <w:rFonts w:ascii="宋体" w:hAnsi="宋体" w:eastAsia="宋体"/>
                <w:color w:val="000000"/>
                <w:sz w:val="20"/>
                <w:szCs w:val="20"/>
              </w:rPr>
            </w:pPr>
            <w:r>
              <w:rPr>
                <w:rFonts w:hint="eastAsia" w:ascii="宋体" w:hAnsi="宋体" w:eastAsia="宋体"/>
                <w:color w:val="000000"/>
                <w:sz w:val="20"/>
                <w:szCs w:val="20"/>
              </w:rPr>
              <w:t>376.25</w:t>
            </w:r>
          </w:p>
        </w:tc>
        <w:tc>
          <w:tcPr>
            <w:tcW w:w="1920" w:type="dxa"/>
            <w:tcBorders>
              <w:top w:val="nil"/>
              <w:left w:val="nil"/>
              <w:bottom w:val="nil"/>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　</w:t>
            </w:r>
          </w:p>
        </w:tc>
      </w:tr>
      <w:tr>
        <w:trPr>
          <w:trHeight w:val="133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18</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olor w:val="000000"/>
                <w:sz w:val="20"/>
                <w:szCs w:val="20"/>
              </w:rPr>
            </w:pPr>
            <w:r>
              <w:rPr>
                <w:rFonts w:hint="eastAsia" w:ascii="宋体" w:hAnsi="宋体" w:eastAsia="宋体"/>
                <w:color w:val="000000"/>
                <w:sz w:val="20"/>
                <w:szCs w:val="20"/>
              </w:rPr>
              <w:t>总价控制价</w:t>
            </w:r>
          </w:p>
        </w:tc>
        <w:tc>
          <w:tcPr>
            <w:tcW w:w="8094" w:type="dxa"/>
            <w:gridSpan w:val="5"/>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olor w:val="000000"/>
                <w:sz w:val="20"/>
                <w:szCs w:val="20"/>
              </w:rPr>
            </w:pPr>
            <w:r>
              <w:rPr>
                <w:rFonts w:hint="eastAsia" w:ascii="宋体" w:hAnsi="宋体" w:eastAsia="宋体"/>
                <w:color w:val="000000"/>
                <w:sz w:val="20"/>
                <w:szCs w:val="20"/>
              </w:rPr>
              <w:t>218681.8</w:t>
            </w:r>
          </w:p>
        </w:tc>
      </w:tr>
    </w:tbl>
    <w:p>
      <w:pPr>
        <w:pStyle w:val="2"/>
        <w:rPr>
          <w:rFonts w:hint="default"/>
        </w:rPr>
      </w:pPr>
    </w:p>
    <w:p>
      <w:pPr>
        <w:rPr>
          <w:rFonts w:ascii="仿宋" w:hAnsi="仿宋" w:eastAsia="仿宋" w:cs="仿宋"/>
          <w:sz w:val="30"/>
          <w:szCs w:val="30"/>
        </w:rPr>
      </w:pPr>
      <w:r>
        <w:rPr>
          <w:rFonts w:hint="eastAsia" w:ascii="仿宋" w:hAnsi="仿宋" w:eastAsia="仿宋" w:cs="仿宋"/>
          <w:sz w:val="30"/>
          <w:szCs w:val="30"/>
        </w:rPr>
        <w:br w:type="page"/>
      </w:r>
    </w:p>
    <w:p>
      <w:pPr>
        <w:rPr>
          <w:rFonts w:ascii="仿宋" w:hAnsi="仿宋" w:eastAsia="仿宋" w:cs="仿宋"/>
          <w:sz w:val="30"/>
          <w:szCs w:val="30"/>
        </w:rPr>
      </w:pPr>
      <w:r>
        <w:rPr>
          <w:rFonts w:hint="eastAsia" w:ascii="仿宋" w:hAnsi="仿宋" w:eastAsia="仿宋" w:cs="仿宋"/>
          <w:sz w:val="30"/>
          <w:szCs w:val="30"/>
        </w:rPr>
        <w:t>附件一：</w:t>
      </w:r>
    </w:p>
    <w:p>
      <w:pPr>
        <w:spacing w:line="360" w:lineRule="auto"/>
        <w:jc w:val="center"/>
        <w:rPr>
          <w:rFonts w:ascii="宋体" w:hAnsi="宋体" w:eastAsia="宋体" w:cs="宋体"/>
          <w:b/>
          <w:spacing w:val="20"/>
          <w:sz w:val="36"/>
          <w:szCs w:val="36"/>
        </w:rPr>
      </w:pPr>
      <w:r>
        <w:rPr>
          <w:rFonts w:hint="eastAsia" w:ascii="宋体" w:hAnsi="宋体" w:eastAsia="宋体" w:cs="宋体"/>
          <w:color w:val="444444"/>
          <w:kern w:val="0"/>
          <w:sz w:val="36"/>
          <w:szCs w:val="36"/>
          <w:shd w:val="clear" w:color="auto" w:fill="FFFFFF"/>
        </w:rPr>
        <w:t>报价函</w:t>
      </w:r>
    </w:p>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1、投标报价表</w:t>
      </w:r>
    </w:p>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项目名称：</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4"/>
        <w:gridCol w:w="3285"/>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84" w:type="dxa"/>
            <w:vAlign w:val="center"/>
          </w:tcPr>
          <w:p>
            <w:pPr>
              <w:tabs>
                <w:tab w:val="left" w:pos="1260"/>
              </w:tabs>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投标报价</w:t>
            </w:r>
            <w:r>
              <w:rPr>
                <w:rFonts w:asciiTheme="minorEastAsia" w:hAnsiTheme="minorEastAsia"/>
                <w:spacing w:val="20"/>
                <w:sz w:val="28"/>
                <w:szCs w:val="28"/>
              </w:rPr>
              <w:tab/>
            </w:r>
            <w:r>
              <w:rPr>
                <w:rFonts w:hint="eastAsia" w:asciiTheme="minorEastAsia" w:hAnsiTheme="minorEastAsia"/>
                <w:spacing w:val="20"/>
                <w:sz w:val="28"/>
                <w:szCs w:val="28"/>
              </w:rPr>
              <w:t>（万元）</w:t>
            </w:r>
          </w:p>
        </w:tc>
        <w:tc>
          <w:tcPr>
            <w:tcW w:w="3285"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交货期</w:t>
            </w:r>
          </w:p>
        </w:tc>
        <w:tc>
          <w:tcPr>
            <w:tcW w:w="3285"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vAlign w:val="center"/>
          </w:tcPr>
          <w:p>
            <w:pPr>
              <w:spacing w:line="360" w:lineRule="auto"/>
              <w:rPr>
                <w:rFonts w:asciiTheme="minorEastAsia" w:hAnsiTheme="minorEastAsia"/>
                <w:spacing w:val="20"/>
                <w:sz w:val="28"/>
                <w:szCs w:val="28"/>
              </w:rPr>
            </w:pPr>
          </w:p>
        </w:tc>
        <w:tc>
          <w:tcPr>
            <w:tcW w:w="3285" w:type="dxa"/>
            <w:vAlign w:val="center"/>
          </w:tcPr>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合同签订后20日历天内完成交货、调试工作。</w:t>
            </w:r>
          </w:p>
        </w:tc>
        <w:tc>
          <w:tcPr>
            <w:tcW w:w="3285" w:type="dxa"/>
            <w:vAlign w:val="center"/>
          </w:tcPr>
          <w:p>
            <w:pPr>
              <w:spacing w:line="360" w:lineRule="auto"/>
              <w:rPr>
                <w:rFonts w:asciiTheme="minorEastAsia" w:hAnsiTheme="minorEastAsia"/>
                <w:spacing w:val="2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9854" w:type="dxa"/>
            <w:gridSpan w:val="3"/>
            <w:vAlign w:val="center"/>
          </w:tcPr>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小写：</w:t>
            </w:r>
          </w:p>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大写：</w:t>
            </w:r>
          </w:p>
        </w:tc>
      </w:tr>
    </w:tbl>
    <w:p>
      <w:pPr>
        <w:spacing w:line="360" w:lineRule="auto"/>
        <w:ind w:firstLine="500" w:firstLineChars="200"/>
        <w:rPr>
          <w:rFonts w:asciiTheme="minorEastAsia" w:hAnsiTheme="minorEastAsia"/>
          <w:b/>
          <w:spacing w:val="20"/>
          <w:sz w:val="28"/>
          <w:szCs w:val="28"/>
        </w:rPr>
      </w:pPr>
      <w:r>
        <w:rPr>
          <w:rFonts w:hint="eastAsia" w:asciiTheme="minorEastAsia" w:hAnsiTheme="minorEastAsia"/>
          <w:bCs/>
          <w:spacing w:val="20"/>
          <w:szCs w:val="21"/>
        </w:rPr>
        <w:t>说明：所有价格均用人民币表示，单位为万元。投标总价栏须用文字和数字两种方式表示的投标总价。投标总价大小写不一致，以大写为准。投标报价应包括完成本次招标范围内全部工作内容所需的所有费用。</w:t>
      </w:r>
      <w:r>
        <w:rPr>
          <w:rFonts w:hint="eastAsia" w:asciiTheme="minorEastAsia" w:hAnsiTheme="minorEastAsia"/>
          <w:b/>
          <w:spacing w:val="20"/>
          <w:sz w:val="28"/>
          <w:szCs w:val="28"/>
        </w:rPr>
        <w:t xml:space="preserve"> </w:t>
      </w:r>
      <w:r>
        <w:rPr>
          <w:rFonts w:asciiTheme="minorEastAsia" w:hAnsiTheme="minorEastAsia"/>
          <w:b/>
          <w:spacing w:val="20"/>
          <w:sz w:val="28"/>
          <w:szCs w:val="28"/>
        </w:rPr>
        <w:cr/>
      </w:r>
    </w:p>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 xml:space="preserve">投标人名称（盖章）： </w:t>
      </w:r>
    </w:p>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 xml:space="preserve">投标人法定代表人或法定代表人授权代表（签字或盖章）： </w:t>
      </w:r>
    </w:p>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时间：  年 月  日</w:t>
      </w:r>
    </w:p>
    <w:p>
      <w:pPr>
        <w:jc w:val="center"/>
        <w:rPr>
          <w:rFonts w:ascii="仿宋" w:hAnsi="仿宋" w:eastAsia="仿宋" w:cs="仿宋"/>
          <w:sz w:val="30"/>
          <w:szCs w:val="30"/>
        </w:rPr>
      </w:pPr>
    </w:p>
    <w:p>
      <w:pPr>
        <w:rPr>
          <w:rFonts w:ascii="仿宋" w:hAnsi="仿宋" w:eastAsia="仿宋" w:cs="仿宋"/>
          <w:sz w:val="30"/>
          <w:szCs w:val="30"/>
        </w:rPr>
      </w:pPr>
    </w:p>
    <w:p>
      <w:pPr>
        <w:jc w:val="center"/>
        <w:rPr>
          <w:rFonts w:ascii="仿宋" w:hAnsi="仿宋" w:eastAsia="仿宋" w:cs="仿宋"/>
          <w:sz w:val="30"/>
          <w:szCs w:val="30"/>
        </w:rPr>
      </w:pPr>
    </w:p>
    <w:p>
      <w:pPr>
        <w:jc w:val="center"/>
        <w:rPr>
          <w:rFonts w:ascii="仿宋" w:hAnsi="仿宋" w:eastAsia="仿宋" w:cs="仿宋"/>
          <w:sz w:val="30"/>
          <w:szCs w:val="30"/>
        </w:rPr>
      </w:pPr>
    </w:p>
    <w:p>
      <w:pPr>
        <w:jc w:val="center"/>
        <w:rPr>
          <w:rFonts w:ascii="仿宋" w:hAnsi="仿宋" w:eastAsia="仿宋" w:cs="仿宋"/>
          <w:sz w:val="30"/>
          <w:szCs w:val="30"/>
        </w:rPr>
      </w:pPr>
    </w:p>
    <w:p>
      <w:pPr>
        <w:rPr>
          <w:rFonts w:ascii="仿宋" w:hAnsi="仿宋" w:eastAsia="仿宋" w:cs="仿宋"/>
          <w:sz w:val="30"/>
          <w:szCs w:val="30"/>
        </w:rPr>
      </w:pPr>
      <w:r>
        <w:rPr>
          <w:rFonts w:hint="eastAsia" w:ascii="仿宋" w:hAnsi="仿宋" w:eastAsia="仿宋" w:cs="仿宋"/>
          <w:sz w:val="30"/>
          <w:szCs w:val="30"/>
        </w:rPr>
        <w:br w:type="page"/>
      </w:r>
    </w:p>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2、投标报价明细表（均为含税价格）</w:t>
      </w:r>
    </w:p>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 xml:space="preserve">项目名称（陈家湾厨房）：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417"/>
        <w:gridCol w:w="1985"/>
        <w:gridCol w:w="1984"/>
        <w:gridCol w:w="1176"/>
        <w:gridCol w:w="825"/>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序号</w:t>
            </w:r>
          </w:p>
        </w:tc>
        <w:tc>
          <w:tcPr>
            <w:tcW w:w="1417"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设备名称</w:t>
            </w:r>
          </w:p>
        </w:tc>
        <w:tc>
          <w:tcPr>
            <w:tcW w:w="1985"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制造商名称</w:t>
            </w:r>
          </w:p>
        </w:tc>
        <w:tc>
          <w:tcPr>
            <w:tcW w:w="1984"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规格/材质/技术参数</w:t>
            </w:r>
          </w:p>
        </w:tc>
        <w:tc>
          <w:tcPr>
            <w:tcW w:w="1134"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单价</w:t>
            </w:r>
          </w:p>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（元）</w:t>
            </w:r>
          </w:p>
        </w:tc>
        <w:tc>
          <w:tcPr>
            <w:tcW w:w="825"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数量</w:t>
            </w:r>
          </w:p>
        </w:tc>
        <w:tc>
          <w:tcPr>
            <w:tcW w:w="1408"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4" w:hRule="atLeast"/>
        </w:trPr>
        <w:tc>
          <w:tcPr>
            <w:tcW w:w="1101"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1</w:t>
            </w:r>
          </w:p>
        </w:tc>
        <w:tc>
          <w:tcPr>
            <w:tcW w:w="1417" w:type="dxa"/>
            <w:vAlign w:val="center"/>
          </w:tcPr>
          <w:p>
            <w:pPr>
              <w:spacing w:line="360" w:lineRule="auto"/>
              <w:jc w:val="center"/>
              <w:rPr>
                <w:rFonts w:asciiTheme="minorEastAsia" w:hAnsiTheme="minorEastAsia"/>
                <w:spacing w:val="20"/>
                <w:sz w:val="28"/>
                <w:szCs w:val="28"/>
              </w:rPr>
            </w:pPr>
          </w:p>
        </w:tc>
        <w:tc>
          <w:tcPr>
            <w:tcW w:w="1985" w:type="dxa"/>
            <w:vAlign w:val="center"/>
          </w:tcPr>
          <w:p>
            <w:pPr>
              <w:spacing w:line="360" w:lineRule="auto"/>
              <w:jc w:val="center"/>
              <w:rPr>
                <w:rFonts w:asciiTheme="minorEastAsia" w:hAnsiTheme="minorEastAsia"/>
                <w:spacing w:val="20"/>
                <w:sz w:val="28"/>
                <w:szCs w:val="28"/>
              </w:rPr>
            </w:pPr>
          </w:p>
        </w:tc>
        <w:tc>
          <w:tcPr>
            <w:tcW w:w="1984" w:type="dxa"/>
            <w:vAlign w:val="center"/>
          </w:tcPr>
          <w:p>
            <w:pPr>
              <w:spacing w:line="360" w:lineRule="auto"/>
              <w:jc w:val="center"/>
              <w:rPr>
                <w:rFonts w:asciiTheme="minorEastAsia" w:hAnsiTheme="minorEastAsia"/>
                <w:spacing w:val="20"/>
                <w:sz w:val="28"/>
                <w:szCs w:val="28"/>
              </w:rPr>
            </w:pPr>
          </w:p>
        </w:tc>
        <w:tc>
          <w:tcPr>
            <w:tcW w:w="1134" w:type="dxa"/>
            <w:vAlign w:val="center"/>
          </w:tcPr>
          <w:p>
            <w:pPr>
              <w:spacing w:line="360" w:lineRule="auto"/>
              <w:jc w:val="center"/>
              <w:rPr>
                <w:rFonts w:asciiTheme="minorEastAsia" w:hAnsiTheme="minorEastAsia"/>
                <w:spacing w:val="20"/>
                <w:sz w:val="28"/>
                <w:szCs w:val="28"/>
              </w:rPr>
            </w:pPr>
          </w:p>
        </w:tc>
        <w:tc>
          <w:tcPr>
            <w:tcW w:w="825" w:type="dxa"/>
            <w:vAlign w:val="center"/>
          </w:tcPr>
          <w:p>
            <w:pPr>
              <w:spacing w:line="360" w:lineRule="auto"/>
              <w:jc w:val="center"/>
              <w:rPr>
                <w:rFonts w:asciiTheme="minorEastAsia" w:hAnsiTheme="minorEastAsia"/>
                <w:spacing w:val="20"/>
                <w:sz w:val="28"/>
                <w:szCs w:val="28"/>
              </w:rPr>
            </w:pPr>
          </w:p>
        </w:tc>
        <w:tc>
          <w:tcPr>
            <w:tcW w:w="1408" w:type="dxa"/>
            <w:vAlign w:val="center"/>
          </w:tcPr>
          <w:p>
            <w:pPr>
              <w:spacing w:line="360" w:lineRule="auto"/>
              <w:jc w:val="center"/>
              <w:rPr>
                <w:rFonts w:asciiTheme="minorEastAsia" w:hAnsiTheme="minorEastAsia"/>
                <w:spacing w:val="2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101" w:type="dxa"/>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2</w:t>
            </w:r>
          </w:p>
        </w:tc>
        <w:tc>
          <w:tcPr>
            <w:tcW w:w="1417" w:type="dxa"/>
          </w:tcPr>
          <w:p>
            <w:pPr>
              <w:spacing w:line="360" w:lineRule="auto"/>
              <w:jc w:val="center"/>
              <w:rPr>
                <w:rFonts w:asciiTheme="minorEastAsia" w:hAnsiTheme="minorEastAsia"/>
                <w:spacing w:val="20"/>
                <w:sz w:val="28"/>
                <w:szCs w:val="28"/>
              </w:rPr>
            </w:pPr>
          </w:p>
        </w:tc>
        <w:tc>
          <w:tcPr>
            <w:tcW w:w="1985" w:type="dxa"/>
          </w:tcPr>
          <w:p>
            <w:pPr>
              <w:spacing w:line="360" w:lineRule="auto"/>
              <w:jc w:val="center"/>
              <w:rPr>
                <w:rFonts w:asciiTheme="minorEastAsia" w:hAnsiTheme="minorEastAsia"/>
                <w:spacing w:val="20"/>
                <w:sz w:val="28"/>
                <w:szCs w:val="28"/>
              </w:rPr>
            </w:pPr>
          </w:p>
        </w:tc>
        <w:tc>
          <w:tcPr>
            <w:tcW w:w="1984" w:type="dxa"/>
          </w:tcPr>
          <w:p>
            <w:pPr>
              <w:spacing w:line="360" w:lineRule="auto"/>
              <w:jc w:val="center"/>
              <w:rPr>
                <w:rFonts w:asciiTheme="minorEastAsia" w:hAnsiTheme="minorEastAsia"/>
                <w:spacing w:val="20"/>
                <w:sz w:val="28"/>
                <w:szCs w:val="28"/>
              </w:rPr>
            </w:pPr>
          </w:p>
        </w:tc>
        <w:tc>
          <w:tcPr>
            <w:tcW w:w="1134" w:type="dxa"/>
          </w:tcPr>
          <w:p>
            <w:pPr>
              <w:spacing w:line="360" w:lineRule="auto"/>
              <w:jc w:val="center"/>
              <w:rPr>
                <w:rFonts w:asciiTheme="minorEastAsia" w:hAnsiTheme="minorEastAsia"/>
                <w:spacing w:val="20"/>
                <w:sz w:val="28"/>
                <w:szCs w:val="28"/>
              </w:rPr>
            </w:pPr>
          </w:p>
        </w:tc>
        <w:tc>
          <w:tcPr>
            <w:tcW w:w="825" w:type="dxa"/>
          </w:tcPr>
          <w:p>
            <w:pPr>
              <w:spacing w:line="360" w:lineRule="auto"/>
              <w:jc w:val="center"/>
              <w:rPr>
                <w:rFonts w:asciiTheme="minorEastAsia" w:hAnsiTheme="minorEastAsia"/>
                <w:spacing w:val="20"/>
                <w:sz w:val="28"/>
                <w:szCs w:val="28"/>
              </w:rPr>
            </w:pPr>
          </w:p>
        </w:tc>
        <w:tc>
          <w:tcPr>
            <w:tcW w:w="1408" w:type="dxa"/>
          </w:tcPr>
          <w:p>
            <w:pPr>
              <w:spacing w:line="360" w:lineRule="auto"/>
              <w:jc w:val="center"/>
              <w:rPr>
                <w:rFonts w:asciiTheme="minorEastAsia" w:hAnsiTheme="minorEastAsia"/>
                <w:spacing w:val="2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101" w:type="dxa"/>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3</w:t>
            </w:r>
          </w:p>
        </w:tc>
        <w:tc>
          <w:tcPr>
            <w:tcW w:w="1417" w:type="dxa"/>
          </w:tcPr>
          <w:p>
            <w:pPr>
              <w:spacing w:line="360" w:lineRule="auto"/>
              <w:jc w:val="center"/>
              <w:rPr>
                <w:rFonts w:asciiTheme="minorEastAsia" w:hAnsiTheme="minorEastAsia"/>
                <w:spacing w:val="20"/>
                <w:sz w:val="28"/>
                <w:szCs w:val="28"/>
              </w:rPr>
            </w:pPr>
          </w:p>
        </w:tc>
        <w:tc>
          <w:tcPr>
            <w:tcW w:w="1985" w:type="dxa"/>
          </w:tcPr>
          <w:p>
            <w:pPr>
              <w:spacing w:line="360" w:lineRule="auto"/>
              <w:jc w:val="center"/>
              <w:rPr>
                <w:rFonts w:asciiTheme="minorEastAsia" w:hAnsiTheme="minorEastAsia"/>
                <w:spacing w:val="20"/>
                <w:sz w:val="28"/>
                <w:szCs w:val="28"/>
              </w:rPr>
            </w:pPr>
          </w:p>
        </w:tc>
        <w:tc>
          <w:tcPr>
            <w:tcW w:w="1984" w:type="dxa"/>
          </w:tcPr>
          <w:p>
            <w:pPr>
              <w:spacing w:line="360" w:lineRule="auto"/>
              <w:jc w:val="center"/>
              <w:rPr>
                <w:rFonts w:asciiTheme="minorEastAsia" w:hAnsiTheme="minorEastAsia"/>
                <w:spacing w:val="20"/>
                <w:sz w:val="28"/>
                <w:szCs w:val="28"/>
              </w:rPr>
            </w:pPr>
          </w:p>
        </w:tc>
        <w:tc>
          <w:tcPr>
            <w:tcW w:w="1134" w:type="dxa"/>
          </w:tcPr>
          <w:p>
            <w:pPr>
              <w:spacing w:line="360" w:lineRule="auto"/>
              <w:jc w:val="center"/>
              <w:rPr>
                <w:rFonts w:asciiTheme="minorEastAsia" w:hAnsiTheme="minorEastAsia"/>
                <w:spacing w:val="20"/>
                <w:sz w:val="28"/>
                <w:szCs w:val="28"/>
              </w:rPr>
            </w:pPr>
          </w:p>
        </w:tc>
        <w:tc>
          <w:tcPr>
            <w:tcW w:w="825" w:type="dxa"/>
          </w:tcPr>
          <w:p>
            <w:pPr>
              <w:spacing w:line="360" w:lineRule="auto"/>
              <w:jc w:val="center"/>
              <w:rPr>
                <w:rFonts w:asciiTheme="minorEastAsia" w:hAnsiTheme="minorEastAsia"/>
                <w:spacing w:val="20"/>
                <w:sz w:val="28"/>
                <w:szCs w:val="28"/>
              </w:rPr>
            </w:pPr>
          </w:p>
        </w:tc>
        <w:tc>
          <w:tcPr>
            <w:tcW w:w="1408" w:type="dxa"/>
          </w:tcPr>
          <w:p>
            <w:pPr>
              <w:spacing w:line="360" w:lineRule="auto"/>
              <w:jc w:val="center"/>
              <w:rPr>
                <w:rFonts w:asciiTheme="minorEastAsia" w:hAnsiTheme="minorEastAsia"/>
                <w:spacing w:val="2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4</w:t>
            </w:r>
          </w:p>
        </w:tc>
        <w:tc>
          <w:tcPr>
            <w:tcW w:w="1417" w:type="dxa"/>
          </w:tcPr>
          <w:p>
            <w:pPr>
              <w:spacing w:line="360" w:lineRule="auto"/>
              <w:jc w:val="center"/>
              <w:rPr>
                <w:rFonts w:asciiTheme="minorEastAsia" w:hAnsiTheme="minorEastAsia"/>
                <w:spacing w:val="20"/>
                <w:sz w:val="28"/>
                <w:szCs w:val="28"/>
              </w:rPr>
            </w:pPr>
          </w:p>
        </w:tc>
        <w:tc>
          <w:tcPr>
            <w:tcW w:w="1985" w:type="dxa"/>
          </w:tcPr>
          <w:p>
            <w:pPr>
              <w:spacing w:line="360" w:lineRule="auto"/>
              <w:jc w:val="center"/>
              <w:rPr>
                <w:rFonts w:asciiTheme="minorEastAsia" w:hAnsiTheme="minorEastAsia"/>
                <w:spacing w:val="20"/>
                <w:sz w:val="28"/>
                <w:szCs w:val="28"/>
              </w:rPr>
            </w:pPr>
          </w:p>
        </w:tc>
        <w:tc>
          <w:tcPr>
            <w:tcW w:w="1984" w:type="dxa"/>
          </w:tcPr>
          <w:p>
            <w:pPr>
              <w:spacing w:line="360" w:lineRule="auto"/>
              <w:jc w:val="center"/>
              <w:rPr>
                <w:rFonts w:asciiTheme="minorEastAsia" w:hAnsiTheme="minorEastAsia"/>
                <w:spacing w:val="20"/>
                <w:sz w:val="28"/>
                <w:szCs w:val="28"/>
              </w:rPr>
            </w:pPr>
          </w:p>
        </w:tc>
        <w:tc>
          <w:tcPr>
            <w:tcW w:w="1134" w:type="dxa"/>
          </w:tcPr>
          <w:p>
            <w:pPr>
              <w:spacing w:line="360" w:lineRule="auto"/>
              <w:jc w:val="center"/>
              <w:rPr>
                <w:rFonts w:asciiTheme="minorEastAsia" w:hAnsiTheme="minorEastAsia"/>
                <w:spacing w:val="20"/>
                <w:sz w:val="28"/>
                <w:szCs w:val="28"/>
              </w:rPr>
            </w:pPr>
          </w:p>
        </w:tc>
        <w:tc>
          <w:tcPr>
            <w:tcW w:w="825" w:type="dxa"/>
          </w:tcPr>
          <w:p>
            <w:pPr>
              <w:spacing w:line="360" w:lineRule="auto"/>
              <w:jc w:val="center"/>
              <w:rPr>
                <w:rFonts w:asciiTheme="minorEastAsia" w:hAnsiTheme="minorEastAsia"/>
                <w:spacing w:val="20"/>
                <w:sz w:val="28"/>
                <w:szCs w:val="28"/>
              </w:rPr>
            </w:pPr>
          </w:p>
        </w:tc>
        <w:tc>
          <w:tcPr>
            <w:tcW w:w="1408" w:type="dxa"/>
          </w:tcPr>
          <w:p>
            <w:pPr>
              <w:spacing w:line="360" w:lineRule="auto"/>
              <w:jc w:val="center"/>
              <w:rPr>
                <w:rFonts w:asciiTheme="minorEastAsia" w:hAnsiTheme="minorEastAsia"/>
                <w:spacing w:val="2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5</w:t>
            </w:r>
          </w:p>
        </w:tc>
        <w:tc>
          <w:tcPr>
            <w:tcW w:w="1417" w:type="dxa"/>
          </w:tcPr>
          <w:p>
            <w:pPr>
              <w:spacing w:line="360" w:lineRule="auto"/>
              <w:jc w:val="center"/>
              <w:rPr>
                <w:rFonts w:asciiTheme="minorEastAsia" w:hAnsiTheme="minorEastAsia"/>
                <w:spacing w:val="20"/>
                <w:sz w:val="28"/>
                <w:szCs w:val="28"/>
              </w:rPr>
            </w:pPr>
          </w:p>
        </w:tc>
        <w:tc>
          <w:tcPr>
            <w:tcW w:w="1985" w:type="dxa"/>
          </w:tcPr>
          <w:p>
            <w:pPr>
              <w:spacing w:line="360" w:lineRule="auto"/>
              <w:jc w:val="center"/>
              <w:rPr>
                <w:rFonts w:asciiTheme="minorEastAsia" w:hAnsiTheme="minorEastAsia"/>
                <w:spacing w:val="20"/>
                <w:sz w:val="28"/>
                <w:szCs w:val="28"/>
              </w:rPr>
            </w:pPr>
          </w:p>
        </w:tc>
        <w:tc>
          <w:tcPr>
            <w:tcW w:w="1984" w:type="dxa"/>
          </w:tcPr>
          <w:p>
            <w:pPr>
              <w:spacing w:line="360" w:lineRule="auto"/>
              <w:jc w:val="center"/>
              <w:rPr>
                <w:rFonts w:asciiTheme="minorEastAsia" w:hAnsiTheme="minorEastAsia"/>
                <w:spacing w:val="20"/>
                <w:sz w:val="28"/>
                <w:szCs w:val="28"/>
              </w:rPr>
            </w:pPr>
          </w:p>
        </w:tc>
        <w:tc>
          <w:tcPr>
            <w:tcW w:w="1134" w:type="dxa"/>
          </w:tcPr>
          <w:p>
            <w:pPr>
              <w:spacing w:line="360" w:lineRule="auto"/>
              <w:jc w:val="center"/>
              <w:rPr>
                <w:rFonts w:asciiTheme="minorEastAsia" w:hAnsiTheme="minorEastAsia"/>
                <w:spacing w:val="20"/>
                <w:sz w:val="28"/>
                <w:szCs w:val="28"/>
              </w:rPr>
            </w:pPr>
          </w:p>
        </w:tc>
        <w:tc>
          <w:tcPr>
            <w:tcW w:w="825" w:type="dxa"/>
          </w:tcPr>
          <w:p>
            <w:pPr>
              <w:spacing w:line="360" w:lineRule="auto"/>
              <w:jc w:val="center"/>
              <w:rPr>
                <w:rFonts w:asciiTheme="minorEastAsia" w:hAnsiTheme="minorEastAsia"/>
                <w:spacing w:val="20"/>
                <w:sz w:val="28"/>
                <w:szCs w:val="28"/>
              </w:rPr>
            </w:pPr>
          </w:p>
        </w:tc>
        <w:tc>
          <w:tcPr>
            <w:tcW w:w="1408" w:type="dxa"/>
          </w:tcPr>
          <w:p>
            <w:pPr>
              <w:spacing w:line="360" w:lineRule="auto"/>
              <w:jc w:val="center"/>
              <w:rPr>
                <w:rFonts w:asciiTheme="minorEastAsia" w:hAnsiTheme="minorEastAsia"/>
                <w:spacing w:val="2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6</w:t>
            </w:r>
          </w:p>
        </w:tc>
        <w:tc>
          <w:tcPr>
            <w:tcW w:w="1417" w:type="dxa"/>
          </w:tcPr>
          <w:p>
            <w:pPr>
              <w:spacing w:line="360" w:lineRule="auto"/>
              <w:jc w:val="center"/>
              <w:rPr>
                <w:rFonts w:asciiTheme="minorEastAsia" w:hAnsiTheme="minorEastAsia"/>
                <w:spacing w:val="20"/>
                <w:sz w:val="28"/>
                <w:szCs w:val="28"/>
              </w:rPr>
            </w:pPr>
          </w:p>
        </w:tc>
        <w:tc>
          <w:tcPr>
            <w:tcW w:w="1985" w:type="dxa"/>
          </w:tcPr>
          <w:p>
            <w:pPr>
              <w:spacing w:line="360" w:lineRule="auto"/>
              <w:jc w:val="center"/>
              <w:rPr>
                <w:rFonts w:asciiTheme="minorEastAsia" w:hAnsiTheme="minorEastAsia"/>
                <w:spacing w:val="20"/>
                <w:sz w:val="28"/>
                <w:szCs w:val="28"/>
              </w:rPr>
            </w:pPr>
          </w:p>
        </w:tc>
        <w:tc>
          <w:tcPr>
            <w:tcW w:w="1984" w:type="dxa"/>
          </w:tcPr>
          <w:p>
            <w:pPr>
              <w:spacing w:line="360" w:lineRule="auto"/>
              <w:jc w:val="center"/>
              <w:rPr>
                <w:rFonts w:asciiTheme="minorEastAsia" w:hAnsiTheme="minorEastAsia"/>
                <w:spacing w:val="20"/>
                <w:sz w:val="28"/>
                <w:szCs w:val="28"/>
              </w:rPr>
            </w:pPr>
          </w:p>
        </w:tc>
        <w:tc>
          <w:tcPr>
            <w:tcW w:w="1134" w:type="dxa"/>
          </w:tcPr>
          <w:p>
            <w:pPr>
              <w:spacing w:line="360" w:lineRule="auto"/>
              <w:jc w:val="center"/>
              <w:rPr>
                <w:rFonts w:asciiTheme="minorEastAsia" w:hAnsiTheme="minorEastAsia"/>
                <w:spacing w:val="20"/>
                <w:sz w:val="28"/>
                <w:szCs w:val="28"/>
              </w:rPr>
            </w:pPr>
          </w:p>
        </w:tc>
        <w:tc>
          <w:tcPr>
            <w:tcW w:w="825" w:type="dxa"/>
          </w:tcPr>
          <w:p>
            <w:pPr>
              <w:spacing w:line="360" w:lineRule="auto"/>
              <w:jc w:val="center"/>
              <w:rPr>
                <w:rFonts w:asciiTheme="minorEastAsia" w:hAnsiTheme="minorEastAsia"/>
                <w:spacing w:val="20"/>
                <w:sz w:val="28"/>
                <w:szCs w:val="28"/>
              </w:rPr>
            </w:pPr>
          </w:p>
        </w:tc>
        <w:tc>
          <w:tcPr>
            <w:tcW w:w="1408" w:type="dxa"/>
          </w:tcPr>
          <w:p>
            <w:pPr>
              <w:spacing w:line="360" w:lineRule="auto"/>
              <w:jc w:val="center"/>
              <w:rPr>
                <w:rFonts w:asciiTheme="minorEastAsia" w:hAnsiTheme="minorEastAsia"/>
                <w:spacing w:val="2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7"/>
            <w:vAlign w:val="center"/>
          </w:tcPr>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总计（元）</w:t>
            </w:r>
          </w:p>
        </w:tc>
      </w:tr>
    </w:tbl>
    <w:p>
      <w:pPr>
        <w:spacing w:line="360" w:lineRule="auto"/>
        <w:rPr>
          <w:rFonts w:asciiTheme="minorEastAsia" w:hAnsiTheme="minorEastAsia"/>
          <w:spacing w:val="20"/>
          <w:sz w:val="28"/>
          <w:szCs w:val="28"/>
        </w:rPr>
      </w:pPr>
    </w:p>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 xml:space="preserve">项目名称（沈家营厨房）：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417"/>
        <w:gridCol w:w="1985"/>
        <w:gridCol w:w="1984"/>
        <w:gridCol w:w="1176"/>
        <w:gridCol w:w="825"/>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序号</w:t>
            </w:r>
          </w:p>
        </w:tc>
        <w:tc>
          <w:tcPr>
            <w:tcW w:w="1417"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设备名称</w:t>
            </w:r>
          </w:p>
        </w:tc>
        <w:tc>
          <w:tcPr>
            <w:tcW w:w="1985"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制造商名称</w:t>
            </w:r>
          </w:p>
        </w:tc>
        <w:tc>
          <w:tcPr>
            <w:tcW w:w="1984"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规格/材质/技术参数</w:t>
            </w:r>
          </w:p>
        </w:tc>
        <w:tc>
          <w:tcPr>
            <w:tcW w:w="1134"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单价</w:t>
            </w:r>
          </w:p>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（元）</w:t>
            </w:r>
          </w:p>
        </w:tc>
        <w:tc>
          <w:tcPr>
            <w:tcW w:w="825"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数量</w:t>
            </w:r>
          </w:p>
        </w:tc>
        <w:tc>
          <w:tcPr>
            <w:tcW w:w="1408"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101" w:type="dxa"/>
            <w:vAlign w:val="center"/>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1</w:t>
            </w:r>
          </w:p>
        </w:tc>
        <w:tc>
          <w:tcPr>
            <w:tcW w:w="1417" w:type="dxa"/>
            <w:vAlign w:val="center"/>
          </w:tcPr>
          <w:p>
            <w:pPr>
              <w:spacing w:line="360" w:lineRule="auto"/>
              <w:jc w:val="center"/>
              <w:rPr>
                <w:rFonts w:asciiTheme="minorEastAsia" w:hAnsiTheme="minorEastAsia"/>
                <w:spacing w:val="20"/>
                <w:sz w:val="28"/>
                <w:szCs w:val="28"/>
              </w:rPr>
            </w:pPr>
          </w:p>
        </w:tc>
        <w:tc>
          <w:tcPr>
            <w:tcW w:w="1985" w:type="dxa"/>
            <w:vAlign w:val="center"/>
          </w:tcPr>
          <w:p>
            <w:pPr>
              <w:spacing w:line="360" w:lineRule="auto"/>
              <w:jc w:val="center"/>
              <w:rPr>
                <w:rFonts w:asciiTheme="minorEastAsia" w:hAnsiTheme="minorEastAsia"/>
                <w:spacing w:val="20"/>
                <w:sz w:val="28"/>
                <w:szCs w:val="28"/>
              </w:rPr>
            </w:pPr>
          </w:p>
        </w:tc>
        <w:tc>
          <w:tcPr>
            <w:tcW w:w="1984" w:type="dxa"/>
            <w:vAlign w:val="center"/>
          </w:tcPr>
          <w:p>
            <w:pPr>
              <w:spacing w:line="360" w:lineRule="auto"/>
              <w:jc w:val="center"/>
              <w:rPr>
                <w:rFonts w:asciiTheme="minorEastAsia" w:hAnsiTheme="minorEastAsia"/>
                <w:spacing w:val="20"/>
                <w:sz w:val="28"/>
                <w:szCs w:val="28"/>
              </w:rPr>
            </w:pPr>
          </w:p>
        </w:tc>
        <w:tc>
          <w:tcPr>
            <w:tcW w:w="1134" w:type="dxa"/>
            <w:vAlign w:val="center"/>
          </w:tcPr>
          <w:p>
            <w:pPr>
              <w:spacing w:line="360" w:lineRule="auto"/>
              <w:jc w:val="center"/>
              <w:rPr>
                <w:rFonts w:asciiTheme="minorEastAsia" w:hAnsiTheme="minorEastAsia"/>
                <w:spacing w:val="20"/>
                <w:sz w:val="28"/>
                <w:szCs w:val="28"/>
              </w:rPr>
            </w:pPr>
          </w:p>
        </w:tc>
        <w:tc>
          <w:tcPr>
            <w:tcW w:w="825" w:type="dxa"/>
            <w:vAlign w:val="center"/>
          </w:tcPr>
          <w:p>
            <w:pPr>
              <w:spacing w:line="360" w:lineRule="auto"/>
              <w:jc w:val="center"/>
              <w:rPr>
                <w:rFonts w:asciiTheme="minorEastAsia" w:hAnsiTheme="minorEastAsia"/>
                <w:spacing w:val="20"/>
                <w:sz w:val="28"/>
                <w:szCs w:val="28"/>
              </w:rPr>
            </w:pPr>
          </w:p>
        </w:tc>
        <w:tc>
          <w:tcPr>
            <w:tcW w:w="1408" w:type="dxa"/>
            <w:vAlign w:val="center"/>
          </w:tcPr>
          <w:p>
            <w:pPr>
              <w:spacing w:line="360" w:lineRule="auto"/>
              <w:jc w:val="center"/>
              <w:rPr>
                <w:rFonts w:asciiTheme="minorEastAsia" w:hAnsiTheme="minorEastAsia"/>
                <w:spacing w:val="2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101" w:type="dxa"/>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2</w:t>
            </w:r>
          </w:p>
        </w:tc>
        <w:tc>
          <w:tcPr>
            <w:tcW w:w="1417" w:type="dxa"/>
          </w:tcPr>
          <w:p>
            <w:pPr>
              <w:spacing w:line="360" w:lineRule="auto"/>
              <w:jc w:val="center"/>
              <w:rPr>
                <w:rFonts w:asciiTheme="minorEastAsia" w:hAnsiTheme="minorEastAsia"/>
                <w:spacing w:val="20"/>
                <w:sz w:val="28"/>
                <w:szCs w:val="28"/>
              </w:rPr>
            </w:pPr>
          </w:p>
        </w:tc>
        <w:tc>
          <w:tcPr>
            <w:tcW w:w="1985" w:type="dxa"/>
          </w:tcPr>
          <w:p>
            <w:pPr>
              <w:spacing w:line="360" w:lineRule="auto"/>
              <w:jc w:val="center"/>
              <w:rPr>
                <w:rFonts w:asciiTheme="minorEastAsia" w:hAnsiTheme="minorEastAsia"/>
                <w:spacing w:val="20"/>
                <w:sz w:val="28"/>
                <w:szCs w:val="28"/>
              </w:rPr>
            </w:pPr>
          </w:p>
        </w:tc>
        <w:tc>
          <w:tcPr>
            <w:tcW w:w="1984" w:type="dxa"/>
          </w:tcPr>
          <w:p>
            <w:pPr>
              <w:spacing w:line="360" w:lineRule="auto"/>
              <w:jc w:val="center"/>
              <w:rPr>
                <w:rFonts w:asciiTheme="minorEastAsia" w:hAnsiTheme="minorEastAsia"/>
                <w:spacing w:val="20"/>
                <w:sz w:val="28"/>
                <w:szCs w:val="28"/>
              </w:rPr>
            </w:pPr>
          </w:p>
        </w:tc>
        <w:tc>
          <w:tcPr>
            <w:tcW w:w="1134" w:type="dxa"/>
          </w:tcPr>
          <w:p>
            <w:pPr>
              <w:spacing w:line="360" w:lineRule="auto"/>
              <w:jc w:val="center"/>
              <w:rPr>
                <w:rFonts w:asciiTheme="minorEastAsia" w:hAnsiTheme="minorEastAsia"/>
                <w:spacing w:val="20"/>
                <w:sz w:val="28"/>
                <w:szCs w:val="28"/>
              </w:rPr>
            </w:pPr>
          </w:p>
        </w:tc>
        <w:tc>
          <w:tcPr>
            <w:tcW w:w="825" w:type="dxa"/>
          </w:tcPr>
          <w:p>
            <w:pPr>
              <w:spacing w:line="360" w:lineRule="auto"/>
              <w:jc w:val="center"/>
              <w:rPr>
                <w:rFonts w:asciiTheme="minorEastAsia" w:hAnsiTheme="minorEastAsia"/>
                <w:spacing w:val="20"/>
                <w:sz w:val="28"/>
                <w:szCs w:val="28"/>
              </w:rPr>
            </w:pPr>
          </w:p>
        </w:tc>
        <w:tc>
          <w:tcPr>
            <w:tcW w:w="1408" w:type="dxa"/>
          </w:tcPr>
          <w:p>
            <w:pPr>
              <w:spacing w:line="360" w:lineRule="auto"/>
              <w:jc w:val="center"/>
              <w:rPr>
                <w:rFonts w:asciiTheme="minorEastAsia" w:hAnsiTheme="minorEastAsia"/>
                <w:spacing w:val="2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101" w:type="dxa"/>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3</w:t>
            </w:r>
          </w:p>
        </w:tc>
        <w:tc>
          <w:tcPr>
            <w:tcW w:w="1417" w:type="dxa"/>
          </w:tcPr>
          <w:p>
            <w:pPr>
              <w:spacing w:line="360" w:lineRule="auto"/>
              <w:jc w:val="center"/>
              <w:rPr>
                <w:rFonts w:asciiTheme="minorEastAsia" w:hAnsiTheme="minorEastAsia"/>
                <w:spacing w:val="20"/>
                <w:sz w:val="28"/>
                <w:szCs w:val="28"/>
              </w:rPr>
            </w:pPr>
          </w:p>
        </w:tc>
        <w:tc>
          <w:tcPr>
            <w:tcW w:w="1985" w:type="dxa"/>
          </w:tcPr>
          <w:p>
            <w:pPr>
              <w:spacing w:line="360" w:lineRule="auto"/>
              <w:jc w:val="center"/>
              <w:rPr>
                <w:rFonts w:asciiTheme="minorEastAsia" w:hAnsiTheme="minorEastAsia"/>
                <w:spacing w:val="20"/>
                <w:sz w:val="28"/>
                <w:szCs w:val="28"/>
              </w:rPr>
            </w:pPr>
          </w:p>
        </w:tc>
        <w:tc>
          <w:tcPr>
            <w:tcW w:w="1984" w:type="dxa"/>
          </w:tcPr>
          <w:p>
            <w:pPr>
              <w:spacing w:line="360" w:lineRule="auto"/>
              <w:jc w:val="center"/>
              <w:rPr>
                <w:rFonts w:asciiTheme="minorEastAsia" w:hAnsiTheme="minorEastAsia"/>
                <w:spacing w:val="20"/>
                <w:sz w:val="28"/>
                <w:szCs w:val="28"/>
              </w:rPr>
            </w:pPr>
          </w:p>
        </w:tc>
        <w:tc>
          <w:tcPr>
            <w:tcW w:w="1134" w:type="dxa"/>
          </w:tcPr>
          <w:p>
            <w:pPr>
              <w:spacing w:line="360" w:lineRule="auto"/>
              <w:jc w:val="center"/>
              <w:rPr>
                <w:rFonts w:asciiTheme="minorEastAsia" w:hAnsiTheme="minorEastAsia"/>
                <w:spacing w:val="20"/>
                <w:sz w:val="28"/>
                <w:szCs w:val="28"/>
              </w:rPr>
            </w:pPr>
          </w:p>
        </w:tc>
        <w:tc>
          <w:tcPr>
            <w:tcW w:w="825" w:type="dxa"/>
          </w:tcPr>
          <w:p>
            <w:pPr>
              <w:spacing w:line="360" w:lineRule="auto"/>
              <w:jc w:val="center"/>
              <w:rPr>
                <w:rFonts w:asciiTheme="minorEastAsia" w:hAnsiTheme="minorEastAsia"/>
                <w:spacing w:val="20"/>
                <w:sz w:val="28"/>
                <w:szCs w:val="28"/>
              </w:rPr>
            </w:pPr>
          </w:p>
        </w:tc>
        <w:tc>
          <w:tcPr>
            <w:tcW w:w="1408" w:type="dxa"/>
          </w:tcPr>
          <w:p>
            <w:pPr>
              <w:spacing w:line="360" w:lineRule="auto"/>
              <w:jc w:val="center"/>
              <w:rPr>
                <w:rFonts w:asciiTheme="minorEastAsia" w:hAnsiTheme="minorEastAsia"/>
                <w:spacing w:val="2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4</w:t>
            </w:r>
          </w:p>
        </w:tc>
        <w:tc>
          <w:tcPr>
            <w:tcW w:w="1417" w:type="dxa"/>
          </w:tcPr>
          <w:p>
            <w:pPr>
              <w:spacing w:line="360" w:lineRule="auto"/>
              <w:jc w:val="center"/>
              <w:rPr>
                <w:rFonts w:asciiTheme="minorEastAsia" w:hAnsiTheme="minorEastAsia"/>
                <w:spacing w:val="20"/>
                <w:sz w:val="28"/>
                <w:szCs w:val="28"/>
              </w:rPr>
            </w:pPr>
          </w:p>
        </w:tc>
        <w:tc>
          <w:tcPr>
            <w:tcW w:w="1985" w:type="dxa"/>
          </w:tcPr>
          <w:p>
            <w:pPr>
              <w:spacing w:line="360" w:lineRule="auto"/>
              <w:jc w:val="center"/>
              <w:rPr>
                <w:rFonts w:asciiTheme="minorEastAsia" w:hAnsiTheme="minorEastAsia"/>
                <w:spacing w:val="20"/>
                <w:sz w:val="28"/>
                <w:szCs w:val="28"/>
              </w:rPr>
            </w:pPr>
          </w:p>
        </w:tc>
        <w:tc>
          <w:tcPr>
            <w:tcW w:w="1984" w:type="dxa"/>
          </w:tcPr>
          <w:p>
            <w:pPr>
              <w:spacing w:line="360" w:lineRule="auto"/>
              <w:jc w:val="center"/>
              <w:rPr>
                <w:rFonts w:asciiTheme="minorEastAsia" w:hAnsiTheme="minorEastAsia"/>
                <w:spacing w:val="20"/>
                <w:sz w:val="28"/>
                <w:szCs w:val="28"/>
              </w:rPr>
            </w:pPr>
          </w:p>
        </w:tc>
        <w:tc>
          <w:tcPr>
            <w:tcW w:w="1134" w:type="dxa"/>
          </w:tcPr>
          <w:p>
            <w:pPr>
              <w:spacing w:line="360" w:lineRule="auto"/>
              <w:jc w:val="center"/>
              <w:rPr>
                <w:rFonts w:asciiTheme="minorEastAsia" w:hAnsiTheme="minorEastAsia"/>
                <w:spacing w:val="20"/>
                <w:sz w:val="28"/>
                <w:szCs w:val="28"/>
              </w:rPr>
            </w:pPr>
          </w:p>
        </w:tc>
        <w:tc>
          <w:tcPr>
            <w:tcW w:w="825" w:type="dxa"/>
          </w:tcPr>
          <w:p>
            <w:pPr>
              <w:spacing w:line="360" w:lineRule="auto"/>
              <w:jc w:val="center"/>
              <w:rPr>
                <w:rFonts w:asciiTheme="minorEastAsia" w:hAnsiTheme="minorEastAsia"/>
                <w:spacing w:val="20"/>
                <w:sz w:val="28"/>
                <w:szCs w:val="28"/>
              </w:rPr>
            </w:pPr>
          </w:p>
        </w:tc>
        <w:tc>
          <w:tcPr>
            <w:tcW w:w="1408" w:type="dxa"/>
          </w:tcPr>
          <w:p>
            <w:pPr>
              <w:spacing w:line="360" w:lineRule="auto"/>
              <w:jc w:val="center"/>
              <w:rPr>
                <w:rFonts w:asciiTheme="minorEastAsia" w:hAnsiTheme="minorEastAsia"/>
                <w:spacing w:val="2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5</w:t>
            </w:r>
          </w:p>
        </w:tc>
        <w:tc>
          <w:tcPr>
            <w:tcW w:w="1417" w:type="dxa"/>
          </w:tcPr>
          <w:p>
            <w:pPr>
              <w:spacing w:line="360" w:lineRule="auto"/>
              <w:jc w:val="center"/>
              <w:rPr>
                <w:rFonts w:asciiTheme="minorEastAsia" w:hAnsiTheme="minorEastAsia"/>
                <w:spacing w:val="20"/>
                <w:sz w:val="28"/>
                <w:szCs w:val="28"/>
              </w:rPr>
            </w:pPr>
          </w:p>
        </w:tc>
        <w:tc>
          <w:tcPr>
            <w:tcW w:w="1985" w:type="dxa"/>
          </w:tcPr>
          <w:p>
            <w:pPr>
              <w:spacing w:line="360" w:lineRule="auto"/>
              <w:jc w:val="center"/>
              <w:rPr>
                <w:rFonts w:asciiTheme="minorEastAsia" w:hAnsiTheme="minorEastAsia"/>
                <w:spacing w:val="20"/>
                <w:sz w:val="28"/>
                <w:szCs w:val="28"/>
              </w:rPr>
            </w:pPr>
          </w:p>
        </w:tc>
        <w:tc>
          <w:tcPr>
            <w:tcW w:w="1984" w:type="dxa"/>
          </w:tcPr>
          <w:p>
            <w:pPr>
              <w:spacing w:line="360" w:lineRule="auto"/>
              <w:jc w:val="center"/>
              <w:rPr>
                <w:rFonts w:asciiTheme="minorEastAsia" w:hAnsiTheme="minorEastAsia"/>
                <w:spacing w:val="20"/>
                <w:sz w:val="28"/>
                <w:szCs w:val="28"/>
              </w:rPr>
            </w:pPr>
          </w:p>
        </w:tc>
        <w:tc>
          <w:tcPr>
            <w:tcW w:w="1134" w:type="dxa"/>
          </w:tcPr>
          <w:p>
            <w:pPr>
              <w:spacing w:line="360" w:lineRule="auto"/>
              <w:jc w:val="center"/>
              <w:rPr>
                <w:rFonts w:asciiTheme="minorEastAsia" w:hAnsiTheme="minorEastAsia"/>
                <w:spacing w:val="20"/>
                <w:sz w:val="28"/>
                <w:szCs w:val="28"/>
              </w:rPr>
            </w:pPr>
          </w:p>
        </w:tc>
        <w:tc>
          <w:tcPr>
            <w:tcW w:w="825" w:type="dxa"/>
          </w:tcPr>
          <w:p>
            <w:pPr>
              <w:spacing w:line="360" w:lineRule="auto"/>
              <w:jc w:val="center"/>
              <w:rPr>
                <w:rFonts w:asciiTheme="minorEastAsia" w:hAnsiTheme="minorEastAsia"/>
                <w:spacing w:val="20"/>
                <w:sz w:val="28"/>
                <w:szCs w:val="28"/>
              </w:rPr>
            </w:pPr>
          </w:p>
        </w:tc>
        <w:tc>
          <w:tcPr>
            <w:tcW w:w="1408" w:type="dxa"/>
          </w:tcPr>
          <w:p>
            <w:pPr>
              <w:spacing w:line="360" w:lineRule="auto"/>
              <w:jc w:val="center"/>
              <w:rPr>
                <w:rFonts w:asciiTheme="minorEastAsia" w:hAnsiTheme="minorEastAsia"/>
                <w:spacing w:val="2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360" w:lineRule="auto"/>
              <w:jc w:val="center"/>
              <w:rPr>
                <w:rFonts w:asciiTheme="minorEastAsia" w:hAnsiTheme="minorEastAsia"/>
                <w:spacing w:val="20"/>
                <w:sz w:val="28"/>
                <w:szCs w:val="28"/>
              </w:rPr>
            </w:pPr>
            <w:r>
              <w:rPr>
                <w:rFonts w:hint="eastAsia" w:asciiTheme="minorEastAsia" w:hAnsiTheme="minorEastAsia"/>
                <w:spacing w:val="20"/>
                <w:sz w:val="28"/>
                <w:szCs w:val="28"/>
              </w:rPr>
              <w:t>6</w:t>
            </w:r>
          </w:p>
        </w:tc>
        <w:tc>
          <w:tcPr>
            <w:tcW w:w="1417" w:type="dxa"/>
          </w:tcPr>
          <w:p>
            <w:pPr>
              <w:spacing w:line="360" w:lineRule="auto"/>
              <w:jc w:val="center"/>
              <w:rPr>
                <w:rFonts w:asciiTheme="minorEastAsia" w:hAnsiTheme="minorEastAsia"/>
                <w:spacing w:val="20"/>
                <w:sz w:val="28"/>
                <w:szCs w:val="28"/>
              </w:rPr>
            </w:pPr>
          </w:p>
        </w:tc>
        <w:tc>
          <w:tcPr>
            <w:tcW w:w="1985" w:type="dxa"/>
          </w:tcPr>
          <w:p>
            <w:pPr>
              <w:spacing w:line="360" w:lineRule="auto"/>
              <w:jc w:val="center"/>
              <w:rPr>
                <w:rFonts w:asciiTheme="minorEastAsia" w:hAnsiTheme="minorEastAsia"/>
                <w:spacing w:val="20"/>
                <w:sz w:val="28"/>
                <w:szCs w:val="28"/>
              </w:rPr>
            </w:pPr>
          </w:p>
        </w:tc>
        <w:tc>
          <w:tcPr>
            <w:tcW w:w="1984" w:type="dxa"/>
          </w:tcPr>
          <w:p>
            <w:pPr>
              <w:spacing w:line="360" w:lineRule="auto"/>
              <w:jc w:val="center"/>
              <w:rPr>
                <w:rFonts w:asciiTheme="minorEastAsia" w:hAnsiTheme="minorEastAsia"/>
                <w:spacing w:val="20"/>
                <w:sz w:val="28"/>
                <w:szCs w:val="28"/>
              </w:rPr>
            </w:pPr>
          </w:p>
        </w:tc>
        <w:tc>
          <w:tcPr>
            <w:tcW w:w="1134" w:type="dxa"/>
          </w:tcPr>
          <w:p>
            <w:pPr>
              <w:spacing w:line="360" w:lineRule="auto"/>
              <w:jc w:val="center"/>
              <w:rPr>
                <w:rFonts w:asciiTheme="minorEastAsia" w:hAnsiTheme="minorEastAsia"/>
                <w:spacing w:val="20"/>
                <w:sz w:val="28"/>
                <w:szCs w:val="28"/>
              </w:rPr>
            </w:pPr>
          </w:p>
        </w:tc>
        <w:tc>
          <w:tcPr>
            <w:tcW w:w="825" w:type="dxa"/>
          </w:tcPr>
          <w:p>
            <w:pPr>
              <w:spacing w:line="360" w:lineRule="auto"/>
              <w:jc w:val="center"/>
              <w:rPr>
                <w:rFonts w:asciiTheme="minorEastAsia" w:hAnsiTheme="minorEastAsia"/>
                <w:spacing w:val="20"/>
                <w:sz w:val="28"/>
                <w:szCs w:val="28"/>
              </w:rPr>
            </w:pPr>
          </w:p>
        </w:tc>
        <w:tc>
          <w:tcPr>
            <w:tcW w:w="1408" w:type="dxa"/>
          </w:tcPr>
          <w:p>
            <w:pPr>
              <w:spacing w:line="360" w:lineRule="auto"/>
              <w:jc w:val="center"/>
              <w:rPr>
                <w:rFonts w:asciiTheme="minorEastAsia" w:hAnsiTheme="minorEastAsia"/>
                <w:spacing w:val="2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7"/>
            <w:vAlign w:val="center"/>
          </w:tcPr>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总计（元）</w:t>
            </w:r>
          </w:p>
        </w:tc>
      </w:tr>
    </w:tbl>
    <w:p>
      <w:pPr>
        <w:spacing w:line="360" w:lineRule="auto"/>
        <w:ind w:firstLine="500" w:firstLineChars="200"/>
        <w:rPr>
          <w:rFonts w:asciiTheme="minorEastAsia" w:hAnsiTheme="minorEastAsia"/>
          <w:bCs/>
          <w:spacing w:val="20"/>
          <w:szCs w:val="21"/>
        </w:rPr>
      </w:pPr>
      <w:r>
        <w:rPr>
          <w:rFonts w:hint="eastAsia" w:asciiTheme="minorEastAsia" w:hAnsiTheme="minorEastAsia"/>
          <w:bCs/>
          <w:spacing w:val="20"/>
          <w:szCs w:val="21"/>
        </w:rPr>
        <w:t>说明：</w:t>
      </w:r>
    </w:p>
    <w:p>
      <w:pPr>
        <w:spacing w:line="360" w:lineRule="auto"/>
        <w:ind w:firstLine="500" w:firstLineChars="200"/>
        <w:rPr>
          <w:rFonts w:asciiTheme="minorEastAsia" w:hAnsiTheme="minorEastAsia"/>
          <w:bCs/>
          <w:spacing w:val="20"/>
          <w:szCs w:val="21"/>
        </w:rPr>
      </w:pPr>
      <w:r>
        <w:rPr>
          <w:rFonts w:hint="eastAsia" w:asciiTheme="minorEastAsia" w:hAnsiTheme="minorEastAsia"/>
          <w:bCs/>
          <w:spacing w:val="20"/>
          <w:szCs w:val="21"/>
        </w:rPr>
        <w:t>1. 该表格可附附件。</w:t>
      </w:r>
    </w:p>
    <w:p>
      <w:pPr>
        <w:spacing w:line="360" w:lineRule="auto"/>
        <w:ind w:firstLine="500" w:firstLineChars="200"/>
        <w:rPr>
          <w:rFonts w:asciiTheme="minorEastAsia" w:hAnsiTheme="minorEastAsia"/>
          <w:bCs/>
          <w:spacing w:val="20"/>
          <w:szCs w:val="21"/>
        </w:rPr>
      </w:pPr>
      <w:r>
        <w:rPr>
          <w:rFonts w:hint="eastAsia" w:asciiTheme="minorEastAsia" w:hAnsiTheme="minorEastAsia"/>
          <w:bCs/>
          <w:spacing w:val="20"/>
          <w:szCs w:val="21"/>
        </w:rPr>
        <w:t xml:space="preserve">2．所有价格均用人民币表示，单位为元。 </w:t>
      </w:r>
    </w:p>
    <w:p>
      <w:pPr>
        <w:spacing w:line="360" w:lineRule="auto"/>
        <w:ind w:firstLine="500" w:firstLineChars="200"/>
        <w:rPr>
          <w:rFonts w:asciiTheme="minorEastAsia" w:hAnsiTheme="minorEastAsia"/>
          <w:bCs/>
          <w:spacing w:val="20"/>
          <w:szCs w:val="21"/>
        </w:rPr>
      </w:pPr>
      <w:r>
        <w:rPr>
          <w:rFonts w:hint="eastAsia" w:asciiTheme="minorEastAsia" w:hAnsiTheme="minorEastAsia"/>
          <w:bCs/>
          <w:spacing w:val="20"/>
          <w:szCs w:val="21"/>
        </w:rPr>
        <w:t xml:space="preserve">4．报价明细表合计应与《投标报价表》中的投标总报价一致。 </w:t>
      </w:r>
    </w:p>
    <w:p>
      <w:pPr>
        <w:spacing w:line="360" w:lineRule="auto"/>
        <w:ind w:firstLine="500" w:firstLineChars="200"/>
        <w:rPr>
          <w:rFonts w:asciiTheme="minorEastAsia" w:hAnsiTheme="minorEastAsia"/>
          <w:bCs/>
          <w:spacing w:val="20"/>
          <w:szCs w:val="21"/>
        </w:rPr>
      </w:pPr>
      <w:r>
        <w:rPr>
          <w:rFonts w:hint="eastAsia" w:asciiTheme="minorEastAsia" w:hAnsiTheme="minorEastAsia"/>
          <w:bCs/>
          <w:spacing w:val="20"/>
          <w:szCs w:val="21"/>
        </w:rPr>
        <w:t xml:space="preserve">5.未提供详细的货物报价明细，导致的后果由投标人自行承担。 </w:t>
      </w:r>
    </w:p>
    <w:p>
      <w:pPr>
        <w:spacing w:line="360" w:lineRule="auto"/>
        <w:ind w:firstLine="640" w:firstLineChars="200"/>
        <w:rPr>
          <w:rFonts w:asciiTheme="minorEastAsia" w:hAnsiTheme="minorEastAsia"/>
          <w:bCs/>
          <w:spacing w:val="20"/>
          <w:sz w:val="28"/>
          <w:szCs w:val="28"/>
        </w:rPr>
      </w:pPr>
    </w:p>
    <w:p>
      <w:pPr>
        <w:spacing w:line="360" w:lineRule="auto"/>
        <w:ind w:firstLine="640" w:firstLineChars="200"/>
        <w:rPr>
          <w:rFonts w:asciiTheme="minorEastAsia" w:hAnsiTheme="minorEastAsia"/>
          <w:bCs/>
          <w:spacing w:val="20"/>
          <w:sz w:val="28"/>
          <w:szCs w:val="28"/>
        </w:rPr>
      </w:pPr>
    </w:p>
    <w:p>
      <w:pPr>
        <w:spacing w:line="360" w:lineRule="auto"/>
        <w:ind w:firstLine="640" w:firstLineChars="200"/>
        <w:rPr>
          <w:rFonts w:asciiTheme="minorEastAsia" w:hAnsiTheme="minorEastAsia"/>
          <w:bCs/>
          <w:spacing w:val="20"/>
          <w:sz w:val="28"/>
          <w:szCs w:val="28"/>
        </w:rPr>
      </w:pPr>
      <w:r>
        <w:rPr>
          <w:rFonts w:hint="eastAsia" w:asciiTheme="minorEastAsia" w:hAnsiTheme="minorEastAsia"/>
          <w:bCs/>
          <w:spacing w:val="20"/>
          <w:sz w:val="28"/>
          <w:szCs w:val="28"/>
        </w:rPr>
        <w:t xml:space="preserve">投标人：（公章） </w:t>
      </w:r>
    </w:p>
    <w:p>
      <w:pPr>
        <w:spacing w:line="360" w:lineRule="auto"/>
        <w:ind w:firstLine="1440" w:firstLineChars="450"/>
        <w:rPr>
          <w:rFonts w:asciiTheme="minorEastAsia" w:hAnsiTheme="minorEastAsia"/>
          <w:bCs/>
          <w:spacing w:val="20"/>
          <w:sz w:val="28"/>
          <w:szCs w:val="28"/>
        </w:rPr>
      </w:pPr>
      <w:r>
        <w:rPr>
          <w:rFonts w:hint="eastAsia" w:asciiTheme="minorEastAsia" w:hAnsiTheme="minorEastAsia"/>
          <w:bCs/>
          <w:spacing w:val="20"/>
          <w:sz w:val="28"/>
          <w:szCs w:val="28"/>
        </w:rPr>
        <w:t>年    月   日</w:t>
      </w:r>
    </w:p>
    <w:p>
      <w:pPr>
        <w:rPr>
          <w:rFonts w:ascii="仿宋" w:hAnsi="仿宋" w:eastAsia="仿宋" w:cs="仿宋"/>
          <w:sz w:val="30"/>
          <w:szCs w:val="30"/>
        </w:rPr>
      </w:pPr>
      <w:r>
        <w:rPr>
          <w:rFonts w:hint="eastAsia" w:ascii="仿宋" w:hAnsi="仿宋" w:eastAsia="仿宋" w:cs="仿宋"/>
          <w:sz w:val="30"/>
          <w:szCs w:val="30"/>
        </w:rPr>
        <w:br w:type="page"/>
      </w:r>
    </w:p>
    <w:p>
      <w:pPr>
        <w:rPr>
          <w:rFonts w:ascii="仿宋" w:hAnsi="仿宋" w:eastAsia="仿宋" w:cs="仿宋"/>
          <w:sz w:val="28"/>
          <w:szCs w:val="28"/>
        </w:rPr>
      </w:pPr>
      <w:r>
        <w:rPr>
          <w:rFonts w:hint="eastAsia" w:ascii="仿宋" w:hAnsi="仿宋" w:eastAsia="仿宋" w:cs="仿宋"/>
          <w:sz w:val="28"/>
          <w:szCs w:val="28"/>
        </w:rPr>
        <w:t xml:space="preserve">附件二： </w:t>
      </w:r>
    </w:p>
    <w:p>
      <w:pPr>
        <w:jc w:val="center"/>
        <w:rPr>
          <w:rFonts w:ascii="仿宋" w:hAnsi="仿宋" w:eastAsia="仿宋" w:cs="仿宋"/>
          <w:sz w:val="28"/>
          <w:szCs w:val="28"/>
        </w:rPr>
      </w:pPr>
      <w:r>
        <w:rPr>
          <w:rFonts w:hint="eastAsia" w:ascii="仿宋" w:hAnsi="仿宋" w:eastAsia="仿宋" w:cs="仿宋"/>
          <w:sz w:val="28"/>
          <w:szCs w:val="28"/>
        </w:rPr>
        <w:t xml:space="preserve">  </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 xml:space="preserve">无违法记录申明书 </w:t>
      </w:r>
    </w:p>
    <w:p>
      <w:pPr>
        <w:jc w:val="center"/>
        <w:rPr>
          <w:rFonts w:ascii="仿宋" w:hAnsi="仿宋" w:eastAsia="仿宋" w:cs="仿宋"/>
          <w:sz w:val="28"/>
          <w:szCs w:val="28"/>
        </w:rPr>
      </w:pPr>
      <w:r>
        <w:rPr>
          <w:rFonts w:hint="eastAsia" w:ascii="仿宋" w:hAnsi="仿宋" w:eastAsia="仿宋" w:cs="仿宋"/>
          <w:sz w:val="28"/>
          <w:szCs w:val="28"/>
        </w:rPr>
        <w:t xml:space="preserve">  </w:t>
      </w:r>
    </w:p>
    <w:p>
      <w:pPr>
        <w:rPr>
          <w:rFonts w:ascii="仿宋" w:hAnsi="仿宋" w:eastAsia="仿宋" w:cs="仿宋"/>
          <w:sz w:val="32"/>
          <w:szCs w:val="32"/>
        </w:rPr>
      </w:pPr>
      <w:r>
        <w:rPr>
          <w:rFonts w:hint="eastAsia" w:ascii="仿宋" w:hAnsi="仿宋" w:eastAsia="仿宋" w:cs="仿宋"/>
          <w:sz w:val="32"/>
          <w:szCs w:val="32"/>
        </w:rPr>
        <w:t xml:space="preserve">招标人: </w:t>
      </w:r>
    </w:p>
    <w:p>
      <w:pPr>
        <w:rPr>
          <w:rFonts w:ascii="仿宋" w:hAnsi="仿宋" w:eastAsia="仿宋" w:cs="仿宋"/>
          <w:sz w:val="32"/>
          <w:szCs w:val="32"/>
        </w:rPr>
      </w:pPr>
      <w:r>
        <w:rPr>
          <w:rFonts w:hint="eastAsia" w:ascii="仿宋" w:hAnsi="仿宋" w:eastAsia="仿宋" w:cs="仿宋"/>
          <w:sz w:val="32"/>
          <w:szCs w:val="32"/>
        </w:rPr>
        <w:t xml:space="preserve">     本公司严格遵守国家有关法律、法规及相关政策的要求，在参加本次采购活动前三年内，在经营活动中没有重大违法记录，本公司愿接受招标人及用户单位监督。 </w:t>
      </w:r>
    </w:p>
    <w:p>
      <w:pPr>
        <w:rPr>
          <w:rFonts w:ascii="仿宋" w:hAnsi="仿宋" w:eastAsia="仿宋" w:cs="仿宋"/>
          <w:sz w:val="32"/>
          <w:szCs w:val="32"/>
        </w:rPr>
      </w:pPr>
      <w:r>
        <w:rPr>
          <w:rFonts w:hint="eastAsia" w:ascii="仿宋" w:hAnsi="仿宋" w:eastAsia="仿宋" w:cs="仿宋"/>
          <w:sz w:val="32"/>
          <w:szCs w:val="32"/>
        </w:rPr>
        <w:t xml:space="preserve">特此声明！ </w:t>
      </w:r>
    </w:p>
    <w:p>
      <w:pPr>
        <w:jc w:val="center"/>
        <w:rPr>
          <w:rFonts w:ascii="仿宋" w:hAnsi="仿宋" w:eastAsia="仿宋" w:cs="仿宋"/>
          <w:sz w:val="32"/>
          <w:szCs w:val="32"/>
        </w:rPr>
      </w:pPr>
      <w:r>
        <w:rPr>
          <w:rFonts w:hint="eastAsia" w:ascii="仿宋" w:hAnsi="仿宋" w:eastAsia="仿宋" w:cs="仿宋"/>
          <w:sz w:val="32"/>
          <w:szCs w:val="32"/>
        </w:rPr>
        <w:t xml:space="preserve">  </w:t>
      </w:r>
    </w:p>
    <w:p>
      <w:pPr>
        <w:jc w:val="center"/>
        <w:rPr>
          <w:rFonts w:ascii="仿宋" w:hAnsi="仿宋" w:eastAsia="仿宋" w:cs="仿宋"/>
          <w:sz w:val="32"/>
          <w:szCs w:val="32"/>
        </w:rPr>
      </w:pPr>
      <w:r>
        <w:rPr>
          <w:rFonts w:hint="eastAsia" w:ascii="仿宋" w:hAnsi="仿宋" w:eastAsia="仿宋" w:cs="仿宋"/>
          <w:sz w:val="32"/>
          <w:szCs w:val="32"/>
        </w:rPr>
        <w:t xml:space="preserve">  </w:t>
      </w:r>
    </w:p>
    <w:p>
      <w:pPr>
        <w:rPr>
          <w:rFonts w:ascii="仿宋" w:hAnsi="仿宋" w:eastAsia="仿宋" w:cs="仿宋"/>
          <w:sz w:val="32"/>
          <w:szCs w:val="32"/>
        </w:rPr>
      </w:pPr>
      <w:r>
        <w:rPr>
          <w:rFonts w:hint="eastAsia" w:ascii="仿宋" w:hAnsi="仿宋" w:eastAsia="仿宋" w:cs="仿宋"/>
          <w:sz w:val="32"/>
          <w:szCs w:val="32"/>
        </w:rPr>
        <w:t xml:space="preserve">投标人（公章）： </w:t>
      </w:r>
    </w:p>
    <w:p>
      <w:pPr>
        <w:rPr>
          <w:rFonts w:ascii="仿宋" w:hAnsi="仿宋" w:eastAsia="仿宋" w:cs="仿宋"/>
          <w:sz w:val="32"/>
          <w:szCs w:val="32"/>
        </w:rPr>
      </w:pPr>
    </w:p>
    <w:p>
      <w:pPr>
        <w:rPr>
          <w:rFonts w:ascii="仿宋" w:hAnsi="仿宋" w:eastAsia="仿宋" w:cs="仿宋"/>
          <w:sz w:val="32"/>
          <w:szCs w:val="32"/>
        </w:rPr>
      </w:pPr>
      <w:r>
        <w:rPr>
          <w:rFonts w:hint="eastAsia" w:ascii="仿宋" w:hAnsi="仿宋" w:eastAsia="仿宋" w:cs="仿宋"/>
          <w:sz w:val="32"/>
          <w:szCs w:val="32"/>
        </w:rPr>
        <w:t xml:space="preserve">法定代表人或授权代表（签字）： </w:t>
      </w:r>
    </w:p>
    <w:p>
      <w:pPr>
        <w:rPr>
          <w:rFonts w:ascii="仿宋" w:hAnsi="仿宋" w:eastAsia="仿宋" w:cs="仿宋"/>
          <w:sz w:val="32"/>
          <w:szCs w:val="32"/>
        </w:rPr>
      </w:pPr>
    </w:p>
    <w:p>
      <w:pPr>
        <w:rPr>
          <w:rFonts w:ascii="仿宋" w:hAnsi="仿宋" w:eastAsia="仿宋" w:cs="仿宋"/>
          <w:sz w:val="30"/>
          <w:szCs w:val="30"/>
        </w:rPr>
      </w:pPr>
      <w:r>
        <w:rPr>
          <w:rFonts w:hint="eastAsia" w:ascii="仿宋" w:hAnsi="仿宋" w:eastAsia="仿宋" w:cs="仿宋"/>
          <w:sz w:val="32"/>
          <w:szCs w:val="32"/>
        </w:rPr>
        <w:t>日期：    年    月    日</w:t>
      </w:r>
      <w:r>
        <w:rPr>
          <w:rFonts w:hint="eastAsia" w:ascii="仿宋" w:hAnsi="仿宋" w:eastAsia="仿宋" w:cs="仿宋"/>
          <w:sz w:val="30"/>
          <w:szCs w:val="30"/>
        </w:rPr>
        <w:br w:type="page"/>
      </w:r>
    </w:p>
    <w:p>
      <w:pPr>
        <w:rPr>
          <w:rFonts w:ascii="仿宋" w:hAnsi="仿宋" w:eastAsia="仿宋" w:cs="仿宋"/>
          <w:sz w:val="28"/>
          <w:szCs w:val="28"/>
        </w:rPr>
      </w:pPr>
      <w:r>
        <w:rPr>
          <w:rFonts w:hint="eastAsia" w:ascii="仿宋" w:hAnsi="仿宋" w:eastAsia="仿宋" w:cs="仿宋"/>
          <w:sz w:val="28"/>
          <w:szCs w:val="28"/>
        </w:rPr>
        <w:t>附件三</w:t>
      </w:r>
    </w:p>
    <w:p>
      <w:pPr>
        <w:rPr>
          <w:rFonts w:ascii="仿宋" w:hAnsi="仿宋" w:eastAsia="仿宋" w:cs="仿宋"/>
          <w:sz w:val="28"/>
          <w:szCs w:val="28"/>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法定代表人授权委托书</w:t>
      </w:r>
    </w:p>
    <w:p>
      <w:pPr>
        <w:widowControl/>
        <w:spacing w:line="560" w:lineRule="exact"/>
        <w:ind w:firstLine="600" w:firstLineChars="200"/>
        <w:rPr>
          <w:rFonts w:ascii="仿宋" w:hAnsi="仿宋" w:eastAsia="仿宋" w:cs="仿宋"/>
          <w:kern w:val="0"/>
          <w:sz w:val="30"/>
          <w:szCs w:val="30"/>
          <w:shd w:val="clear" w:color="auto" w:fill="FFFFFF"/>
        </w:rPr>
      </w:pPr>
      <w:r>
        <w:rPr>
          <w:rFonts w:hint="eastAsia" w:ascii="仿宋" w:hAnsi="仿宋" w:eastAsia="仿宋" w:cs="仿宋"/>
          <w:kern w:val="0"/>
          <w:sz w:val="30"/>
          <w:szCs w:val="30"/>
          <w:shd w:val="clear" w:color="auto" w:fill="FFFFFF"/>
        </w:rPr>
        <w:t>本授权委托书声明：我（</w:t>
      </w:r>
      <w:r>
        <w:rPr>
          <w:rFonts w:hint="eastAsia" w:ascii="仿宋" w:hAnsi="仿宋" w:eastAsia="仿宋" w:cs="仿宋"/>
          <w:kern w:val="0"/>
          <w:sz w:val="30"/>
          <w:szCs w:val="30"/>
          <w:u w:val="single"/>
          <w:shd w:val="clear" w:color="auto" w:fill="FFFFFF"/>
        </w:rPr>
        <w:t>法定代表人姓名</w:t>
      </w:r>
      <w:r>
        <w:rPr>
          <w:rFonts w:hint="eastAsia" w:ascii="仿宋" w:hAnsi="仿宋" w:eastAsia="仿宋" w:cs="仿宋"/>
          <w:kern w:val="0"/>
          <w:sz w:val="30"/>
          <w:szCs w:val="30"/>
          <w:shd w:val="clear" w:color="auto" w:fill="FFFFFF"/>
        </w:rPr>
        <w:t>），系（</w:t>
      </w:r>
      <w:r>
        <w:rPr>
          <w:rFonts w:hint="eastAsia" w:ascii="仿宋" w:hAnsi="仿宋" w:eastAsia="仿宋" w:cs="仿宋"/>
          <w:kern w:val="0"/>
          <w:sz w:val="30"/>
          <w:szCs w:val="30"/>
          <w:u w:val="single"/>
          <w:shd w:val="clear" w:color="auto" w:fill="FFFFFF"/>
        </w:rPr>
        <w:t>投标人名称</w:t>
      </w:r>
      <w:r>
        <w:rPr>
          <w:rFonts w:hint="eastAsia" w:ascii="仿宋" w:hAnsi="仿宋" w:eastAsia="仿宋" w:cs="仿宋"/>
          <w:kern w:val="0"/>
          <w:sz w:val="30"/>
          <w:szCs w:val="30"/>
          <w:shd w:val="clear" w:color="auto" w:fill="FFFFFF"/>
        </w:rPr>
        <w:t>）的法定代表人，现授权委托（</w:t>
      </w:r>
      <w:r>
        <w:rPr>
          <w:rFonts w:hint="eastAsia" w:ascii="仿宋" w:hAnsi="仿宋" w:eastAsia="仿宋" w:cs="仿宋"/>
          <w:kern w:val="0"/>
          <w:sz w:val="30"/>
          <w:szCs w:val="30"/>
          <w:u w:val="single"/>
          <w:shd w:val="clear" w:color="auto" w:fill="FFFFFF"/>
        </w:rPr>
        <w:t>授权委托人的姓名</w:t>
      </w:r>
      <w:r>
        <w:rPr>
          <w:rFonts w:hint="eastAsia" w:ascii="仿宋" w:hAnsi="仿宋" w:eastAsia="仿宋" w:cs="仿宋"/>
          <w:kern w:val="0"/>
          <w:sz w:val="30"/>
          <w:szCs w:val="30"/>
          <w:shd w:val="clear" w:color="auto" w:fill="FFFFFF"/>
        </w:rPr>
        <w:t>）为我公司的委托代理人，以本公司的名义参加（</w:t>
      </w:r>
      <w:r>
        <w:rPr>
          <w:rFonts w:hint="eastAsia" w:ascii="仿宋" w:hAnsi="仿宋" w:eastAsia="仿宋" w:cs="仿宋"/>
          <w:kern w:val="0"/>
          <w:sz w:val="30"/>
          <w:szCs w:val="30"/>
          <w:u w:val="single"/>
          <w:shd w:val="clear" w:color="auto" w:fill="FFFFFF"/>
        </w:rPr>
        <w:t>项目名称、项目编号</w:t>
      </w:r>
      <w:r>
        <w:rPr>
          <w:rFonts w:hint="eastAsia" w:ascii="仿宋" w:hAnsi="仿宋" w:eastAsia="仿宋" w:cs="仿宋"/>
          <w:kern w:val="0"/>
          <w:sz w:val="30"/>
          <w:szCs w:val="30"/>
          <w:shd w:val="clear" w:color="auto" w:fill="FFFFFF"/>
        </w:rPr>
        <w:t>）的投标活动，委托代理人在开标、签约及办理相关公证等过程中所签署的一切文件和处理有关的一切事物，我均予以承认。</w:t>
      </w:r>
    </w:p>
    <w:p>
      <w:pPr>
        <w:widowControl/>
        <w:spacing w:line="560" w:lineRule="exact"/>
        <w:rPr>
          <w:rFonts w:ascii="仿宋" w:hAnsi="仿宋" w:eastAsia="仿宋" w:cs="仿宋"/>
          <w:kern w:val="0"/>
          <w:sz w:val="30"/>
          <w:szCs w:val="30"/>
          <w:shd w:val="clear" w:color="auto" w:fill="FFFFFF"/>
        </w:rPr>
      </w:pPr>
      <w:r>
        <w:rPr>
          <w:rFonts w:hint="eastAsia" w:ascii="仿宋" w:hAnsi="仿宋" w:eastAsia="仿宋" w:cs="仿宋"/>
          <w:kern w:val="0"/>
          <w:sz w:val="30"/>
          <w:szCs w:val="30"/>
          <w:shd w:val="clear" w:color="auto" w:fill="FFFFFF"/>
        </w:rPr>
        <w:t>该委托代理人无权转让委托权。</w:t>
      </w:r>
    </w:p>
    <w:p>
      <w:pPr>
        <w:widowControl/>
        <w:spacing w:line="560" w:lineRule="exact"/>
        <w:rPr>
          <w:rFonts w:ascii="仿宋" w:hAnsi="仿宋" w:eastAsia="仿宋" w:cs="仿宋"/>
          <w:kern w:val="0"/>
          <w:sz w:val="30"/>
          <w:szCs w:val="30"/>
          <w:shd w:val="clear" w:color="auto" w:fill="FFFFFF"/>
        </w:rPr>
      </w:pPr>
    </w:p>
    <w:p>
      <w:pPr>
        <w:widowControl/>
        <w:spacing w:line="560" w:lineRule="exact"/>
        <w:rPr>
          <w:rFonts w:ascii="仿宋" w:hAnsi="仿宋" w:eastAsia="仿宋" w:cs="仿宋"/>
          <w:kern w:val="0"/>
          <w:sz w:val="30"/>
          <w:szCs w:val="30"/>
          <w:shd w:val="clear" w:color="auto" w:fill="FFFFFF"/>
        </w:rPr>
      </w:pPr>
      <w:r>
        <w:rPr>
          <w:rFonts w:hint="eastAsia" w:ascii="仿宋" w:hAnsi="仿宋" w:eastAsia="仿宋" w:cs="仿宋"/>
          <w:kern w:val="0"/>
          <w:sz w:val="30"/>
          <w:szCs w:val="30"/>
          <w:shd w:val="clear" w:color="auto" w:fill="FFFFFF"/>
        </w:rPr>
        <w:t>特此授权投标人（公章）：        法定代表人（签字或印章）：</w:t>
      </w:r>
    </w:p>
    <w:p>
      <w:pPr>
        <w:widowControl/>
        <w:spacing w:line="560" w:lineRule="exact"/>
        <w:rPr>
          <w:rFonts w:ascii="仿宋" w:hAnsi="仿宋" w:eastAsia="仿宋" w:cs="仿宋"/>
          <w:kern w:val="0"/>
          <w:sz w:val="30"/>
          <w:szCs w:val="30"/>
          <w:shd w:val="clear" w:color="auto" w:fill="FFFFFF"/>
        </w:rPr>
      </w:pPr>
    </w:p>
    <w:p>
      <w:pPr>
        <w:widowControl/>
        <w:spacing w:line="560" w:lineRule="exact"/>
        <w:rPr>
          <w:rFonts w:ascii="仿宋" w:hAnsi="仿宋" w:eastAsia="仿宋" w:cs="仿宋"/>
          <w:kern w:val="0"/>
          <w:sz w:val="30"/>
          <w:szCs w:val="30"/>
          <w:shd w:val="clear" w:color="auto" w:fill="FFFFFF"/>
        </w:rPr>
      </w:pPr>
      <w:r>
        <w:rPr>
          <w:rFonts w:hint="eastAsia" w:ascii="仿宋" w:hAnsi="仿宋" w:eastAsia="仿宋" w:cs="仿宋"/>
          <w:kern w:val="0"/>
          <w:sz w:val="30"/>
          <w:szCs w:val="30"/>
          <w:shd w:val="clear" w:color="auto" w:fill="FFFFFF"/>
        </w:rPr>
        <w:t xml:space="preserve">代理人姓名：                         联系方式： </w:t>
      </w:r>
    </w:p>
    <w:p>
      <w:pPr>
        <w:widowControl/>
        <w:spacing w:line="560" w:lineRule="exact"/>
        <w:rPr>
          <w:rFonts w:ascii="仿宋" w:hAnsi="仿宋" w:eastAsia="仿宋" w:cs="仿宋"/>
          <w:kern w:val="0"/>
          <w:sz w:val="30"/>
          <w:szCs w:val="30"/>
          <w:shd w:val="clear" w:color="auto" w:fill="FFFFFF"/>
        </w:rPr>
      </w:pPr>
    </w:p>
    <w:p>
      <w:pPr>
        <w:widowControl/>
        <w:spacing w:line="560" w:lineRule="exact"/>
        <w:rPr>
          <w:rFonts w:ascii="仿宋" w:hAnsi="仿宋" w:eastAsia="仿宋" w:cs="仿宋"/>
          <w:kern w:val="0"/>
          <w:sz w:val="30"/>
          <w:szCs w:val="30"/>
          <w:shd w:val="clear" w:color="auto" w:fill="FFFFFF"/>
        </w:rPr>
      </w:pPr>
      <w:r>
        <w:rPr>
          <w:rFonts w:hint="eastAsia" w:ascii="仿宋" w:hAnsi="仿宋" w:eastAsia="仿宋" w:cs="仿宋"/>
          <w:kern w:val="0"/>
          <w:sz w:val="30"/>
          <w:szCs w:val="30"/>
          <w:shd w:val="clear" w:color="auto" w:fill="FFFFFF"/>
        </w:rPr>
        <w:t xml:space="preserve">授权委托人日期：         年     月     日 </w:t>
      </w:r>
    </w:p>
    <w:p>
      <w:pPr>
        <w:widowControl/>
        <w:spacing w:line="560" w:lineRule="exact"/>
        <w:rPr>
          <w:rFonts w:ascii="仿宋" w:hAnsi="仿宋" w:eastAsia="仿宋" w:cs="仿宋"/>
          <w:kern w:val="0"/>
          <w:sz w:val="30"/>
          <w:szCs w:val="30"/>
          <w:shd w:val="clear" w:color="auto" w:fill="FFFFFF"/>
        </w:rPr>
      </w:pPr>
    </w:p>
    <w:p>
      <w:pPr>
        <w:widowControl/>
        <w:spacing w:line="560" w:lineRule="exact"/>
        <w:rPr>
          <w:rFonts w:ascii="仿宋" w:hAnsi="仿宋" w:eastAsia="仿宋" w:cs="仿宋"/>
          <w:kern w:val="0"/>
          <w:sz w:val="30"/>
          <w:szCs w:val="30"/>
          <w:shd w:val="clear" w:color="auto" w:fill="FFFFFF"/>
        </w:rPr>
      </w:pPr>
      <w:r>
        <w:rPr>
          <w:rFonts w:hint="eastAsia" w:ascii="仿宋" w:hAnsi="仿宋" w:eastAsia="仿宋" w:cs="仿宋"/>
          <w:kern w:val="0"/>
          <w:sz w:val="30"/>
          <w:szCs w:val="30"/>
          <w:shd w:val="clear" w:color="auto" w:fill="FFFFFF"/>
        </w:rPr>
        <w:t>（ 附授权人、代理人有效身份证复印件）</w:t>
      </w:r>
    </w:p>
    <w:p>
      <w:pPr>
        <w:widowControl/>
        <w:spacing w:line="560" w:lineRule="exact"/>
        <w:rPr>
          <w:rFonts w:ascii="仿宋" w:hAnsi="仿宋" w:eastAsia="仿宋" w:cs="仿宋"/>
          <w:kern w:val="0"/>
          <w:sz w:val="30"/>
          <w:szCs w:val="30"/>
          <w:shd w:val="clear" w:color="auto" w:fill="FFFFFF"/>
        </w:rPr>
      </w:pPr>
      <w:r>
        <w:rPr>
          <w:rFonts w:hint="eastAsia" w:ascii="仿宋" w:hAnsi="仿宋" w:eastAsia="仿宋" w:cs="仿宋"/>
          <w:kern w:val="0"/>
          <w:sz w:val="30"/>
          <w:szCs w:val="30"/>
          <w:shd w:val="clear" w:color="auto" w:fill="FFFFFF"/>
        </w:rPr>
        <w:t xml:space="preserve">                                </w:t>
      </w:r>
    </w:p>
    <w:p>
      <w:pPr>
        <w:widowControl/>
        <w:spacing w:line="560" w:lineRule="exact"/>
        <w:ind w:firstLine="5250" w:firstLineChars="1750"/>
        <w:rPr>
          <w:rFonts w:ascii="仿宋" w:hAnsi="仿宋" w:eastAsia="仿宋" w:cs="仿宋"/>
          <w:kern w:val="0"/>
          <w:sz w:val="30"/>
          <w:szCs w:val="30"/>
          <w:shd w:val="clear" w:color="auto" w:fill="FFFFFF"/>
        </w:rPr>
      </w:pPr>
      <w:r>
        <w:rPr>
          <w:rFonts w:hint="eastAsia" w:ascii="仿宋" w:hAnsi="仿宋" w:eastAsia="仿宋" w:cs="仿宋"/>
          <w:kern w:val="0"/>
          <w:sz w:val="30"/>
          <w:szCs w:val="30"/>
          <w:shd w:val="clear" w:color="auto" w:fill="FFFFFF"/>
        </w:rPr>
        <w:t>日期：   年   月  日</w:t>
      </w:r>
    </w:p>
    <w:p>
      <w:pPr>
        <w:rPr>
          <w:rFonts w:ascii="仿宋" w:hAnsi="仿宋" w:eastAsia="仿宋" w:cs="仿宋"/>
          <w:sz w:val="30"/>
          <w:szCs w:val="30"/>
        </w:rPr>
      </w:pPr>
    </w:p>
    <w:p>
      <w:pPr>
        <w:spacing w:line="500" w:lineRule="exact"/>
        <w:rPr>
          <w:rFonts w:ascii="仿宋" w:hAnsi="仿宋" w:eastAsia="仿宋" w:cs="仿宋"/>
          <w:bCs/>
          <w:sz w:val="30"/>
          <w:szCs w:val="30"/>
        </w:rPr>
      </w:pPr>
    </w:p>
    <w:p>
      <w:pPr>
        <w:spacing w:line="500" w:lineRule="exact"/>
        <w:rPr>
          <w:rFonts w:ascii="仿宋" w:hAnsi="仿宋" w:eastAsia="仿宋" w:cs="仿宋"/>
          <w:bCs/>
          <w:sz w:val="30"/>
          <w:szCs w:val="30"/>
        </w:rPr>
      </w:pPr>
    </w:p>
    <w:p>
      <w:pPr>
        <w:jc w:val="center"/>
        <w:rPr>
          <w:rFonts w:ascii="仿宋" w:hAnsi="仿宋" w:eastAsia="仿宋" w:cs="仿宋"/>
          <w:sz w:val="30"/>
          <w:szCs w:val="30"/>
        </w:rPr>
      </w:pPr>
    </w:p>
    <w:p>
      <w:pPr>
        <w:widowControl/>
        <w:spacing w:line="560" w:lineRule="exact"/>
        <w:rPr>
          <w:rFonts w:ascii="仿宋" w:hAnsi="仿宋" w:eastAsia="仿宋" w:cs="仿宋"/>
          <w:kern w:val="0"/>
          <w:sz w:val="30"/>
          <w:szCs w:val="30"/>
          <w:shd w:val="clear" w:color="auto" w:fill="FFFFFF"/>
        </w:rPr>
      </w:pPr>
    </w:p>
    <w:p>
      <w:pPr>
        <w:widowControl/>
        <w:spacing w:line="560" w:lineRule="exact"/>
        <w:rPr>
          <w:rFonts w:ascii="仿宋" w:hAnsi="仿宋" w:eastAsia="仿宋" w:cs="仿宋"/>
          <w:kern w:val="0"/>
          <w:sz w:val="30"/>
          <w:szCs w:val="30"/>
          <w:shd w:val="clear" w:color="auto" w:fill="FFFFFF"/>
        </w:rPr>
      </w:pPr>
      <w:r>
        <w:rPr>
          <w:rFonts w:hint="eastAsia" w:ascii="仿宋" w:hAnsi="仿宋" w:eastAsia="仿宋" w:cs="仿宋"/>
          <w:kern w:val="0"/>
          <w:sz w:val="30"/>
          <w:szCs w:val="30"/>
          <w:shd w:val="clear" w:color="auto" w:fill="FFFFFF"/>
        </w:rPr>
        <w:t>附件四</w:t>
      </w:r>
    </w:p>
    <w:p>
      <w:pPr>
        <w:widowControl/>
        <w:spacing w:after="150" w:line="528" w:lineRule="auto"/>
        <w:jc w:val="center"/>
        <w:rPr>
          <w:rFonts w:ascii="仿宋" w:hAnsi="仿宋" w:eastAsia="仿宋" w:cs="仿宋"/>
          <w:b/>
          <w:kern w:val="0"/>
          <w:sz w:val="44"/>
          <w:szCs w:val="44"/>
          <w:shd w:val="clear" w:color="auto" w:fill="FFFFFF"/>
        </w:rPr>
      </w:pPr>
      <w:r>
        <w:rPr>
          <w:rFonts w:hint="eastAsia" w:ascii="仿宋" w:hAnsi="仿宋" w:eastAsia="仿宋" w:cs="仿宋"/>
          <w:b/>
          <w:kern w:val="0"/>
          <w:sz w:val="44"/>
          <w:szCs w:val="44"/>
          <w:shd w:val="clear" w:color="auto" w:fill="FFFFFF"/>
        </w:rPr>
        <w:t>承诺书</w:t>
      </w:r>
    </w:p>
    <w:p>
      <w:pPr>
        <w:pStyle w:val="8"/>
        <w:widowControl/>
        <w:shd w:val="clear" w:color="auto" w:fill="FFFFFF"/>
        <w:snapToGrid w:val="0"/>
        <w:spacing w:beforeAutospacing="0" w:afterAutospacing="0" w:line="50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1、提供相关产品技术资料，包括但不限于以下内容：</w:t>
      </w:r>
    </w:p>
    <w:p>
      <w:pPr>
        <w:pStyle w:val="8"/>
        <w:widowControl/>
        <w:shd w:val="clear" w:color="auto" w:fill="FFFFFF"/>
        <w:snapToGrid w:val="0"/>
        <w:spacing w:beforeAutospacing="0" w:afterAutospacing="0" w:line="50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（1）产品的生产厂家以及详细的技术参数说明。</w:t>
      </w:r>
    </w:p>
    <w:p>
      <w:pPr>
        <w:pStyle w:val="8"/>
        <w:widowControl/>
        <w:shd w:val="clear" w:color="auto" w:fill="FFFFFF"/>
        <w:snapToGrid w:val="0"/>
        <w:spacing w:beforeAutospacing="0" w:afterAutospacing="0" w:line="50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（2）所投产品检测或鉴定报告。</w:t>
      </w:r>
    </w:p>
    <w:p>
      <w:pPr>
        <w:pStyle w:val="8"/>
        <w:widowControl/>
        <w:shd w:val="clear" w:color="auto" w:fill="FFFFFF"/>
        <w:snapToGrid w:val="0"/>
        <w:spacing w:beforeAutospacing="0" w:afterAutospacing="0" w:line="50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（3）交货时间安排。</w:t>
      </w:r>
    </w:p>
    <w:p>
      <w:pPr>
        <w:pStyle w:val="8"/>
        <w:widowControl/>
        <w:shd w:val="clear" w:color="auto" w:fill="FFFFFF"/>
        <w:snapToGrid w:val="0"/>
        <w:spacing w:beforeAutospacing="0" w:afterAutospacing="0" w:line="50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（4）相关承诺：项目不转包承诺及违背承诺的处罚措施、质量承诺及违背承诺的处罚措施（须加盖投标人公章）</w:t>
      </w:r>
    </w:p>
    <w:p>
      <w:pPr>
        <w:pStyle w:val="8"/>
        <w:widowControl/>
        <w:shd w:val="clear" w:color="auto" w:fill="FFFFFF"/>
        <w:snapToGrid w:val="0"/>
        <w:spacing w:beforeAutospacing="0" w:afterAutospacing="0" w:line="50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2、运费、安装费等由参选人承担，并送往比选人指定地点。</w:t>
      </w:r>
    </w:p>
    <w:p>
      <w:pPr>
        <w:pStyle w:val="8"/>
        <w:widowControl/>
        <w:shd w:val="clear" w:color="auto" w:fill="FFFFFF"/>
        <w:snapToGrid w:val="0"/>
        <w:spacing w:beforeAutospacing="0" w:afterAutospacing="0" w:line="50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3、拥有专业技术人员提供服务，能确保售后服务响应。</w:t>
      </w:r>
    </w:p>
    <w:p>
      <w:pPr>
        <w:pStyle w:val="8"/>
        <w:widowControl/>
        <w:shd w:val="clear" w:color="auto" w:fill="FFFFFF"/>
        <w:snapToGrid w:val="0"/>
        <w:spacing w:beforeAutospacing="0" w:afterAutospacing="0" w:line="500" w:lineRule="exact"/>
        <w:ind w:firstLine="640" w:firstLineChars="200"/>
        <w:jc w:val="both"/>
        <w:rPr>
          <w:rFonts w:ascii="仿宋" w:hAnsi="仿宋" w:eastAsia="仿宋" w:cs="仿宋"/>
          <w:kern w:val="2"/>
          <w:sz w:val="32"/>
          <w:szCs w:val="32"/>
          <w:lang w:val="en-GB"/>
        </w:rPr>
      </w:pPr>
      <w:r>
        <w:rPr>
          <w:rFonts w:hint="eastAsia" w:ascii="仿宋" w:hAnsi="仿宋" w:eastAsia="仿宋" w:cs="仿宋"/>
          <w:kern w:val="2"/>
          <w:sz w:val="32"/>
          <w:szCs w:val="32"/>
        </w:rPr>
        <w:t>4、付款方式：参选人产品送达交货地点后，凭参选人提供的供货材料清单、出厂合格证、检验报告等质量证明文件，进行清点验收合格交货后，开具增值税专用发票，15个工作日内支付采购货物价款的70%，使用三个月后付至货物价款的90%，余款在质保期满后无息支付。</w:t>
      </w:r>
    </w:p>
    <w:p>
      <w:pPr>
        <w:widowControl/>
        <w:autoSpaceDE w:val="0"/>
        <w:spacing w:line="520" w:lineRule="exact"/>
        <w:rPr>
          <w:rFonts w:ascii="仿宋" w:hAnsi="仿宋" w:eastAsia="仿宋" w:cs="仿宋"/>
          <w:bCs/>
          <w:kern w:val="0"/>
          <w:sz w:val="32"/>
          <w:szCs w:val="32"/>
          <w:shd w:val="clear" w:color="auto" w:fill="FFFFFF"/>
        </w:rPr>
      </w:pPr>
    </w:p>
    <w:p>
      <w:pPr>
        <w:widowControl/>
        <w:spacing w:line="560" w:lineRule="exact"/>
        <w:rPr>
          <w:rFonts w:ascii="仿宋" w:hAnsi="仿宋" w:eastAsia="仿宋" w:cs="仿宋"/>
          <w:bCs/>
          <w:kern w:val="0"/>
          <w:sz w:val="32"/>
          <w:szCs w:val="32"/>
          <w:shd w:val="clear" w:color="auto" w:fill="FFFFFF"/>
        </w:rPr>
      </w:pPr>
    </w:p>
    <w:p>
      <w:pPr>
        <w:pStyle w:val="8"/>
        <w:widowControl/>
        <w:shd w:val="clear" w:color="060000" w:fill="FFFFFF"/>
        <w:spacing w:beforeAutospacing="0" w:afterAutospacing="0" w:line="480" w:lineRule="exact"/>
        <w:ind w:firstLine="4000" w:firstLineChars="1250"/>
        <w:jc w:val="both"/>
        <w:rPr>
          <w:rFonts w:ascii="仿宋" w:hAnsi="仿宋" w:eastAsia="仿宋" w:cs="仿宋"/>
          <w:bCs/>
          <w:sz w:val="32"/>
          <w:szCs w:val="32"/>
          <w:shd w:val="clear" w:color="auto" w:fill="FFFFFF"/>
        </w:rPr>
      </w:pPr>
    </w:p>
    <w:p>
      <w:pPr>
        <w:pStyle w:val="8"/>
        <w:widowControl/>
        <w:shd w:val="clear" w:color="060000" w:fill="FFFFFF"/>
        <w:spacing w:beforeAutospacing="0" w:afterAutospacing="0" w:line="480" w:lineRule="exact"/>
        <w:ind w:firstLine="4000" w:firstLineChars="1250"/>
        <w:jc w:val="both"/>
        <w:rPr>
          <w:rFonts w:ascii="仿宋" w:hAnsi="仿宋" w:eastAsia="仿宋" w:cs="仿宋"/>
          <w:bCs/>
          <w:sz w:val="32"/>
          <w:szCs w:val="32"/>
          <w:shd w:val="clear" w:color="auto" w:fill="FFFFFF"/>
        </w:rPr>
      </w:pPr>
      <w:r>
        <w:rPr>
          <w:rFonts w:hint="eastAsia" w:ascii="仿宋" w:hAnsi="仿宋" w:eastAsia="仿宋" w:cs="仿宋"/>
          <w:bCs/>
          <w:sz w:val="32"/>
          <w:szCs w:val="32"/>
          <w:shd w:val="clear" w:color="auto" w:fill="FFFFFF"/>
        </w:rPr>
        <w:t>投标人（公章）：</w:t>
      </w:r>
    </w:p>
    <w:p>
      <w:pPr>
        <w:pStyle w:val="8"/>
        <w:widowControl/>
        <w:shd w:val="clear" w:color="060000" w:fill="FFFFFF"/>
        <w:spacing w:beforeAutospacing="0" w:afterAutospacing="0" w:line="480" w:lineRule="exact"/>
        <w:ind w:firstLine="4000" w:firstLineChars="1250"/>
        <w:jc w:val="both"/>
        <w:rPr>
          <w:rFonts w:ascii="仿宋" w:hAnsi="仿宋" w:eastAsia="仿宋" w:cs="仿宋"/>
          <w:bCs/>
          <w:sz w:val="32"/>
          <w:szCs w:val="32"/>
          <w:shd w:val="clear" w:color="auto" w:fill="FFFFFF"/>
        </w:rPr>
      </w:pPr>
    </w:p>
    <w:p>
      <w:pPr>
        <w:pStyle w:val="8"/>
        <w:widowControl/>
        <w:shd w:val="clear" w:color="060000" w:fill="FFFFFF"/>
        <w:spacing w:beforeAutospacing="0" w:afterAutospacing="0" w:line="480" w:lineRule="exact"/>
        <w:ind w:firstLine="1760" w:firstLineChars="550"/>
        <w:jc w:val="both"/>
        <w:rPr>
          <w:rFonts w:ascii="仿宋" w:hAnsi="仿宋" w:eastAsia="仿宋" w:cs="仿宋"/>
          <w:bCs/>
          <w:sz w:val="32"/>
          <w:szCs w:val="32"/>
          <w:shd w:val="clear" w:color="auto" w:fill="FFFFFF"/>
        </w:rPr>
      </w:pPr>
      <w:r>
        <w:rPr>
          <w:rFonts w:hint="eastAsia" w:ascii="仿宋" w:hAnsi="仿宋" w:eastAsia="仿宋" w:cs="仿宋"/>
          <w:bCs/>
          <w:sz w:val="32"/>
          <w:szCs w:val="32"/>
          <w:shd w:val="clear" w:color="auto" w:fill="FFFFFF"/>
        </w:rPr>
        <w:t>法定代表人或授权代表（签字）：</w:t>
      </w:r>
    </w:p>
    <w:p>
      <w:pPr>
        <w:pStyle w:val="8"/>
        <w:widowControl/>
        <w:shd w:val="clear" w:color="060000" w:fill="FFFFFF"/>
        <w:spacing w:beforeAutospacing="0" w:afterAutospacing="0" w:line="480" w:lineRule="exact"/>
        <w:ind w:firstLine="5600" w:firstLineChars="1750"/>
        <w:jc w:val="both"/>
        <w:rPr>
          <w:rFonts w:ascii="仿宋" w:hAnsi="仿宋" w:eastAsia="仿宋" w:cs="仿宋"/>
          <w:bCs/>
          <w:sz w:val="32"/>
          <w:szCs w:val="32"/>
          <w:shd w:val="clear" w:color="auto" w:fill="FFFFFF"/>
        </w:rPr>
      </w:pPr>
    </w:p>
    <w:p>
      <w:pPr>
        <w:pStyle w:val="8"/>
        <w:widowControl/>
        <w:shd w:val="clear" w:color="060000" w:fill="FFFFFF"/>
        <w:spacing w:beforeAutospacing="0" w:afterAutospacing="0" w:line="480" w:lineRule="exact"/>
        <w:ind w:firstLine="5600" w:firstLineChars="1750"/>
        <w:jc w:val="both"/>
        <w:rPr>
          <w:rFonts w:ascii="仿宋" w:hAnsi="仿宋" w:eastAsia="仿宋" w:cs="仿宋"/>
          <w:bCs/>
          <w:sz w:val="32"/>
          <w:szCs w:val="32"/>
          <w:shd w:val="clear" w:color="auto" w:fill="FFFFFF"/>
        </w:rPr>
      </w:pPr>
      <w:r>
        <w:rPr>
          <w:rFonts w:hint="eastAsia" w:ascii="仿宋" w:hAnsi="仿宋" w:eastAsia="仿宋" w:cs="仿宋"/>
          <w:bCs/>
          <w:sz w:val="32"/>
          <w:szCs w:val="32"/>
          <w:shd w:val="clear" w:color="auto" w:fill="FFFFFF"/>
        </w:rPr>
        <w:t>日期：  年  月  日</w:t>
      </w:r>
    </w:p>
    <w:p>
      <w:pPr>
        <w:widowControl/>
        <w:spacing w:line="560" w:lineRule="exact"/>
        <w:rPr>
          <w:rFonts w:ascii="仿宋" w:hAnsi="仿宋" w:eastAsia="仿宋" w:cs="仿宋"/>
          <w:kern w:val="0"/>
          <w:sz w:val="30"/>
          <w:szCs w:val="30"/>
          <w:shd w:val="clear" w:color="auto" w:fill="FFFFFF"/>
        </w:rPr>
      </w:pPr>
    </w:p>
    <w:p>
      <w:pPr>
        <w:spacing w:line="500" w:lineRule="exact"/>
        <w:rPr>
          <w:rFonts w:ascii="仿宋" w:hAnsi="仿宋" w:eastAsia="仿宋" w:cs="仿宋"/>
          <w:bCs/>
          <w:sz w:val="30"/>
          <w:szCs w:val="30"/>
        </w:rPr>
      </w:pPr>
    </w:p>
    <w:p>
      <w:pPr>
        <w:spacing w:line="500" w:lineRule="exact"/>
        <w:rPr>
          <w:rFonts w:ascii="仿宋" w:hAnsi="仿宋" w:eastAsia="仿宋" w:cs="仿宋"/>
          <w:bCs/>
          <w:sz w:val="30"/>
          <w:szCs w:val="30"/>
        </w:rPr>
      </w:pPr>
    </w:p>
    <w:p>
      <w:pPr>
        <w:rPr>
          <w:rFonts w:ascii="仿宋" w:hAnsi="仿宋" w:eastAsia="仿宋" w:cs="仿宋"/>
          <w:bCs/>
          <w:sz w:val="30"/>
          <w:szCs w:val="30"/>
        </w:rPr>
      </w:pPr>
      <w:r>
        <w:rPr>
          <w:rFonts w:hint="eastAsia" w:ascii="仿宋" w:hAnsi="仿宋" w:eastAsia="仿宋" w:cs="仿宋"/>
          <w:bCs/>
          <w:sz w:val="30"/>
          <w:szCs w:val="30"/>
        </w:rPr>
        <w:br w:type="page"/>
      </w:r>
    </w:p>
    <w:p>
      <w:pPr>
        <w:spacing w:line="500" w:lineRule="exact"/>
        <w:rPr>
          <w:rFonts w:ascii="仿宋" w:hAnsi="仿宋" w:eastAsia="仿宋" w:cs="仿宋"/>
          <w:bCs/>
          <w:sz w:val="30"/>
          <w:szCs w:val="30"/>
        </w:rPr>
      </w:pPr>
      <w:r>
        <w:rPr>
          <w:rFonts w:hint="eastAsia" w:ascii="仿宋" w:hAnsi="仿宋" w:eastAsia="仿宋" w:cs="仿宋"/>
          <w:bCs/>
          <w:sz w:val="30"/>
          <w:szCs w:val="30"/>
        </w:rPr>
        <w:t>附件五：合同模板</w:t>
      </w:r>
    </w:p>
    <w:p>
      <w:pPr>
        <w:jc w:val="center"/>
        <w:rPr>
          <w:rFonts w:asciiTheme="minorEastAsia" w:hAnsiTheme="minorEastAsia"/>
          <w:spacing w:val="20"/>
          <w:sz w:val="28"/>
          <w:szCs w:val="28"/>
        </w:rPr>
      </w:pPr>
      <w:r>
        <w:rPr>
          <w:rFonts w:hint="eastAsia" w:asciiTheme="minorEastAsia" w:hAnsiTheme="minorEastAsia"/>
          <w:spacing w:val="20"/>
          <w:sz w:val="28"/>
          <w:szCs w:val="28"/>
        </w:rPr>
        <w:t xml:space="preserve"> </w:t>
      </w:r>
    </w:p>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 xml:space="preserve">甲方（买方）： </w:t>
      </w:r>
    </w:p>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 xml:space="preserve">乙方（卖方）：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经公司招标确定，甲乙双方经充分平等协商，本着互惠互利的原则，甲方和乙方经协商按照以下所列条款共同签定本买卖合同（以下简述“合同”或“本合同”），以共同遵守。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一、设备采购服务及价款：</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1. 项目名称：</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2. 设备名称：（见附件）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3. 设备型号: （见附件）        数 量：（见附件）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4. 售后服务内容：含设备采购、调试、试运行、验收、交付使用、维修保养等所有为完成本项目发生的一切工作。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5. 总价：人民币        整（￥  元）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二、交货及服务期限：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1.卖方必须按买方的实际要求送货，自合同签定之日起20 个日历天内完成供货、调试等全部内容。安装时买方派专人配合。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2.交货地点：颐阳路100号（陈家湾食堂）、黄石大道111号（沈家营食堂）。</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三、运输方式及费用：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1.运输方式：由卖方负责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2.费用：所有运费及运保费用由卖方承担。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3.设备到达后买卖双方接车，卸货费用由卖方承担。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四、付款方式：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货到安装调试完成，并经过现场验收合格后支付至合同金额的70%，使用三个月后支付至90%,剩余 10%作为质保金，质保期满无质量问题后无息支付质量保证金。</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五、售后及维保服务：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1.乙方保证所供设备为公司生产的全新产品。质保期自双方共同签署《项目验收单》之日起至年期满之次日止。质保期内乙方应提供上门免费维修、保养服务。因仪器质量问题，乙方除负责免费维修外，如因此造成甲方经济损失，乙方应当承担赔偿责任；质保期满后，乙方应继续为甲方提供技术支持和优惠维修、保养服务，免收差旅、住宿及人工费，仅收取受损更换的配件材料成本费用。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2.乙方应免费为甲方相关人员培训，保证使用人员掌握该仪器设备的操作规程和日常维护保养技能。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3.如果仪器设备出现故障，乙方在接甲方报修通知小时内响应，在小时内赶到现场，应于 48小时内排除故障，若不能排除的，卖方提供备用机给院方使用直至原仪器修复。如卖方 48 小时内不能排除故障又不能提供备用机，则卖方按本合同总价的 1%向甲方支付违约金。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4.自甲方验收合格签字起，免费保修期必须满足甲方要求，有及时可靠的售后服务保障。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六、违约责任条款：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由于乙方原因不能按期完成本项目全部内容，每逾期一天按设备总货款的千分之三计算违约金，由买方直接从货款中扣除，总逾期不得超过 10 天，超过 10 天的，买方有权解除合同并要求卖方赔偿损失。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七、卖方承诺所销售的货物具备合法、有效的手续，否则须承担由此产生的包括民事赔偿在内的一切法律责任。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八、买卖双方自觉遵守法律法规，承诺不发生商业贿赂行为。一旦发生商业贿赂行为，经查实，则自动解除本合同。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九、合同附件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1.合同附件： （1）设备交货清单； （2）质量保证及售后服务计划书；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2.合同附件为本合同不可分割的一部分，与合同正文具有同等法律效力。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3.本合同正文规定如与附件规定相抵触，以本正文规定为准。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十、其他条款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1.本合同签订即具有法律效力，因故变更须经双方同意，否则按《民法典》有关规定违约方向守约方支付违约金。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2.本次购买设备活动以本合同条款为主，其他文件与本合同说法不一致的或有出入的，以本合同为准。本合同没有的条款，可由以下文件作为补充：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1）本项目招标文件；</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2）本项目中标通知书；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3）中标供应商的投标文件及相关承诺；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4）与本次招标活动有关的书面澄清、修改及补充说明。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十一、合同生效：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本合同经甲乙双方授权代表签字和加盖公章后生效。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十二、本合同未尽事宜由买卖双方依据《民法典》协商解决，凡因本合同或履行本合同所产生的争议双方均同意将争议提交黄石行政区域内具有管辖权的人民法院裁决。 </w:t>
      </w:r>
    </w:p>
    <w:p>
      <w:pPr>
        <w:spacing w:line="360" w:lineRule="auto"/>
        <w:ind w:firstLine="640" w:firstLineChars="200"/>
        <w:rPr>
          <w:rFonts w:asciiTheme="minorEastAsia" w:hAnsiTheme="minorEastAsia"/>
          <w:spacing w:val="20"/>
          <w:sz w:val="28"/>
          <w:szCs w:val="28"/>
        </w:rPr>
      </w:pPr>
      <w:r>
        <w:rPr>
          <w:rFonts w:hint="eastAsia" w:asciiTheme="minorEastAsia" w:hAnsiTheme="minorEastAsia"/>
          <w:spacing w:val="20"/>
          <w:sz w:val="28"/>
          <w:szCs w:val="28"/>
        </w:rPr>
        <w:t xml:space="preserve">十三、本合同一式肆份，甲乙双方各执两份，甲乙双方签字盖章后生效，并具有同等法律效力。 </w:t>
      </w:r>
    </w:p>
    <w:p>
      <w:pPr>
        <w:spacing w:line="360" w:lineRule="auto"/>
        <w:rPr>
          <w:rFonts w:asciiTheme="minorEastAsia" w:hAnsiTheme="minorEastAsia"/>
          <w:spacing w:val="20"/>
          <w:sz w:val="28"/>
          <w:szCs w:val="28"/>
        </w:rPr>
      </w:pPr>
      <w:r>
        <w:rPr>
          <w:rFonts w:asciiTheme="minorEastAsia" w:hAnsiTheme="minorEastAsia"/>
          <w:spacing w:val="20"/>
          <w:sz w:val="28"/>
          <w:szCs w:val="28"/>
        </w:rPr>
        <w:t xml:space="preserve"> </w:t>
      </w:r>
    </w:p>
    <w:p>
      <w:pPr>
        <w:spacing w:line="360" w:lineRule="auto"/>
        <w:rPr>
          <w:rFonts w:asciiTheme="minorEastAsia" w:hAnsiTheme="minorEastAsia"/>
          <w:spacing w:val="20"/>
          <w:sz w:val="28"/>
          <w:szCs w:val="28"/>
        </w:rPr>
      </w:pPr>
      <w:r>
        <w:rPr>
          <w:rFonts w:asciiTheme="minorEastAsia" w:hAnsiTheme="minorEastAsia"/>
          <w:spacing w:val="20"/>
          <w:sz w:val="28"/>
          <w:szCs w:val="28"/>
        </w:rPr>
        <w:t xml:space="preserve"> </w:t>
      </w:r>
    </w:p>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 xml:space="preserve">甲方（买方）（盖章）：            乙方（卖方）（盖章）：                       </w:t>
      </w:r>
    </w:p>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 xml:space="preserve">负责人：                         负责人： </w:t>
      </w:r>
    </w:p>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 xml:space="preserve">开户银行：                       开户银行： </w:t>
      </w:r>
    </w:p>
    <w:p>
      <w:pPr>
        <w:spacing w:line="360" w:lineRule="auto"/>
        <w:rPr>
          <w:rFonts w:asciiTheme="minorEastAsia" w:hAnsiTheme="minorEastAsia"/>
          <w:spacing w:val="20"/>
          <w:sz w:val="28"/>
          <w:szCs w:val="28"/>
        </w:rPr>
      </w:pPr>
      <w:r>
        <w:rPr>
          <w:rFonts w:hint="eastAsia" w:asciiTheme="minorEastAsia" w:hAnsiTheme="minorEastAsia"/>
          <w:spacing w:val="20"/>
          <w:sz w:val="28"/>
          <w:szCs w:val="28"/>
        </w:rPr>
        <w:t>帐  号：                         帐  号：</w:t>
      </w:r>
    </w:p>
    <w:p>
      <w:pPr>
        <w:pStyle w:val="2"/>
        <w:rPr>
          <w:rFonts w:hint="default"/>
        </w:rPr>
      </w:pPr>
    </w:p>
    <w:p>
      <w:pPr>
        <w:spacing w:line="520" w:lineRule="exact"/>
        <w:ind w:firstLine="4950" w:firstLineChars="1650"/>
        <w:rPr>
          <w:rFonts w:ascii="仿宋" w:hAnsi="仿宋" w:eastAsia="仿宋" w:cs="仿宋"/>
          <w:sz w:val="30"/>
          <w:szCs w:val="30"/>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7B6AEF"/>
    <w:rsid w:val="0004546A"/>
    <w:rsid w:val="000506CB"/>
    <w:rsid w:val="00080C44"/>
    <w:rsid w:val="000B7FB9"/>
    <w:rsid w:val="000D4BE4"/>
    <w:rsid w:val="000E24D2"/>
    <w:rsid w:val="000E6371"/>
    <w:rsid w:val="000F18FF"/>
    <w:rsid w:val="00116F4A"/>
    <w:rsid w:val="001607BA"/>
    <w:rsid w:val="00165751"/>
    <w:rsid w:val="001C4A32"/>
    <w:rsid w:val="001F4D21"/>
    <w:rsid w:val="00210DDA"/>
    <w:rsid w:val="00252A34"/>
    <w:rsid w:val="0027613C"/>
    <w:rsid w:val="002D480F"/>
    <w:rsid w:val="002E30A9"/>
    <w:rsid w:val="003455F1"/>
    <w:rsid w:val="00430CF4"/>
    <w:rsid w:val="00432D97"/>
    <w:rsid w:val="00436A2A"/>
    <w:rsid w:val="00441559"/>
    <w:rsid w:val="00500813"/>
    <w:rsid w:val="0050450F"/>
    <w:rsid w:val="00511265"/>
    <w:rsid w:val="00554EB9"/>
    <w:rsid w:val="005B1810"/>
    <w:rsid w:val="00617939"/>
    <w:rsid w:val="006C5D27"/>
    <w:rsid w:val="006E106F"/>
    <w:rsid w:val="006F5D91"/>
    <w:rsid w:val="00762BB3"/>
    <w:rsid w:val="0077780F"/>
    <w:rsid w:val="007B5C73"/>
    <w:rsid w:val="00820BDF"/>
    <w:rsid w:val="00885075"/>
    <w:rsid w:val="0089048E"/>
    <w:rsid w:val="00972D42"/>
    <w:rsid w:val="0098051F"/>
    <w:rsid w:val="00990A80"/>
    <w:rsid w:val="009967D2"/>
    <w:rsid w:val="009C61E3"/>
    <w:rsid w:val="009D28BC"/>
    <w:rsid w:val="009F182E"/>
    <w:rsid w:val="00A22992"/>
    <w:rsid w:val="00A353E5"/>
    <w:rsid w:val="00A5037D"/>
    <w:rsid w:val="00A6028D"/>
    <w:rsid w:val="00AF1979"/>
    <w:rsid w:val="00B37BE5"/>
    <w:rsid w:val="00BC3DFA"/>
    <w:rsid w:val="00C11CFC"/>
    <w:rsid w:val="00C17C39"/>
    <w:rsid w:val="00C4183D"/>
    <w:rsid w:val="00C473FF"/>
    <w:rsid w:val="00C70ADD"/>
    <w:rsid w:val="00C86327"/>
    <w:rsid w:val="00CA7692"/>
    <w:rsid w:val="00CC7782"/>
    <w:rsid w:val="00D32760"/>
    <w:rsid w:val="00D83AFC"/>
    <w:rsid w:val="00DA55E4"/>
    <w:rsid w:val="00DC134F"/>
    <w:rsid w:val="00DF249A"/>
    <w:rsid w:val="00DF6A04"/>
    <w:rsid w:val="00E246FA"/>
    <w:rsid w:val="00E75D51"/>
    <w:rsid w:val="00E770AA"/>
    <w:rsid w:val="00EA30FE"/>
    <w:rsid w:val="00F01614"/>
    <w:rsid w:val="00F06D26"/>
    <w:rsid w:val="00F07BAA"/>
    <w:rsid w:val="00F32D7C"/>
    <w:rsid w:val="00F64B3F"/>
    <w:rsid w:val="00F912DA"/>
    <w:rsid w:val="00FD25AA"/>
    <w:rsid w:val="01115D4A"/>
    <w:rsid w:val="01120699"/>
    <w:rsid w:val="01700BD5"/>
    <w:rsid w:val="01862F31"/>
    <w:rsid w:val="01C76C66"/>
    <w:rsid w:val="01E56AA8"/>
    <w:rsid w:val="01E921B0"/>
    <w:rsid w:val="01FB0F39"/>
    <w:rsid w:val="021443CC"/>
    <w:rsid w:val="022D6440"/>
    <w:rsid w:val="02445690"/>
    <w:rsid w:val="02586723"/>
    <w:rsid w:val="02630720"/>
    <w:rsid w:val="02657CB7"/>
    <w:rsid w:val="026E07B4"/>
    <w:rsid w:val="02732B7E"/>
    <w:rsid w:val="02CC1B0C"/>
    <w:rsid w:val="02D04872"/>
    <w:rsid w:val="02DF60E5"/>
    <w:rsid w:val="02E57CD2"/>
    <w:rsid w:val="02E76D24"/>
    <w:rsid w:val="02F12B7F"/>
    <w:rsid w:val="02F23A94"/>
    <w:rsid w:val="02FA7DF8"/>
    <w:rsid w:val="03130EB7"/>
    <w:rsid w:val="03334325"/>
    <w:rsid w:val="03451124"/>
    <w:rsid w:val="034D0892"/>
    <w:rsid w:val="035507AC"/>
    <w:rsid w:val="03587C3C"/>
    <w:rsid w:val="039732FF"/>
    <w:rsid w:val="039E0D67"/>
    <w:rsid w:val="03A43BAC"/>
    <w:rsid w:val="03A84295"/>
    <w:rsid w:val="03CD742E"/>
    <w:rsid w:val="03D06339"/>
    <w:rsid w:val="03E97BD5"/>
    <w:rsid w:val="04147087"/>
    <w:rsid w:val="041722A9"/>
    <w:rsid w:val="04322792"/>
    <w:rsid w:val="043B4D9E"/>
    <w:rsid w:val="044A5172"/>
    <w:rsid w:val="04511D9E"/>
    <w:rsid w:val="04562F89"/>
    <w:rsid w:val="048D3A0F"/>
    <w:rsid w:val="04D10C2E"/>
    <w:rsid w:val="04EF18BE"/>
    <w:rsid w:val="04F059C2"/>
    <w:rsid w:val="04F07218"/>
    <w:rsid w:val="04F84E38"/>
    <w:rsid w:val="050559F7"/>
    <w:rsid w:val="050A7C62"/>
    <w:rsid w:val="051061C0"/>
    <w:rsid w:val="05731D90"/>
    <w:rsid w:val="058B1A52"/>
    <w:rsid w:val="059E7D78"/>
    <w:rsid w:val="059F2664"/>
    <w:rsid w:val="05AA4DCF"/>
    <w:rsid w:val="05C951FD"/>
    <w:rsid w:val="05CA472B"/>
    <w:rsid w:val="05D52531"/>
    <w:rsid w:val="0617554C"/>
    <w:rsid w:val="06974F8A"/>
    <w:rsid w:val="06A34BAE"/>
    <w:rsid w:val="06B97354"/>
    <w:rsid w:val="06BE6A1A"/>
    <w:rsid w:val="06C518DC"/>
    <w:rsid w:val="06E65843"/>
    <w:rsid w:val="06FF4FEC"/>
    <w:rsid w:val="07015FA2"/>
    <w:rsid w:val="07026C9C"/>
    <w:rsid w:val="070C2E7A"/>
    <w:rsid w:val="07184F56"/>
    <w:rsid w:val="071C7551"/>
    <w:rsid w:val="071F1F62"/>
    <w:rsid w:val="07762FFB"/>
    <w:rsid w:val="07BC33C4"/>
    <w:rsid w:val="07D82F3A"/>
    <w:rsid w:val="07F70B55"/>
    <w:rsid w:val="087B2F4C"/>
    <w:rsid w:val="088769AD"/>
    <w:rsid w:val="08CE0032"/>
    <w:rsid w:val="0939303F"/>
    <w:rsid w:val="09393095"/>
    <w:rsid w:val="09523C3E"/>
    <w:rsid w:val="095823D0"/>
    <w:rsid w:val="09671122"/>
    <w:rsid w:val="097067D7"/>
    <w:rsid w:val="099933E5"/>
    <w:rsid w:val="09A801A7"/>
    <w:rsid w:val="09AB3E46"/>
    <w:rsid w:val="09AC555A"/>
    <w:rsid w:val="0A126B6E"/>
    <w:rsid w:val="0A2C4BE0"/>
    <w:rsid w:val="0A4247F9"/>
    <w:rsid w:val="0A5543B0"/>
    <w:rsid w:val="0A827459"/>
    <w:rsid w:val="0A9011D6"/>
    <w:rsid w:val="0A98319C"/>
    <w:rsid w:val="0A9A1F40"/>
    <w:rsid w:val="0AB31939"/>
    <w:rsid w:val="0AC50595"/>
    <w:rsid w:val="0ACE6E43"/>
    <w:rsid w:val="0AF60AE5"/>
    <w:rsid w:val="0B145EA9"/>
    <w:rsid w:val="0B31506B"/>
    <w:rsid w:val="0B5310CA"/>
    <w:rsid w:val="0B595C66"/>
    <w:rsid w:val="0BAC4D1F"/>
    <w:rsid w:val="0BBD417E"/>
    <w:rsid w:val="0BBF5CE6"/>
    <w:rsid w:val="0BCC00F7"/>
    <w:rsid w:val="0BE80E02"/>
    <w:rsid w:val="0C105208"/>
    <w:rsid w:val="0C2C15C7"/>
    <w:rsid w:val="0C305DDF"/>
    <w:rsid w:val="0C4E7B2A"/>
    <w:rsid w:val="0C776E3F"/>
    <w:rsid w:val="0C987C43"/>
    <w:rsid w:val="0C9C1470"/>
    <w:rsid w:val="0CEC5746"/>
    <w:rsid w:val="0CFC46C2"/>
    <w:rsid w:val="0D537436"/>
    <w:rsid w:val="0D790980"/>
    <w:rsid w:val="0D7B09F1"/>
    <w:rsid w:val="0D7F1FFE"/>
    <w:rsid w:val="0D8D33BA"/>
    <w:rsid w:val="0D90076B"/>
    <w:rsid w:val="0D982C5B"/>
    <w:rsid w:val="0DDB49D8"/>
    <w:rsid w:val="0E2554FE"/>
    <w:rsid w:val="0E4167AC"/>
    <w:rsid w:val="0E5A5DE2"/>
    <w:rsid w:val="0E747071"/>
    <w:rsid w:val="0E9D27DC"/>
    <w:rsid w:val="0EEC714A"/>
    <w:rsid w:val="0EFC0E13"/>
    <w:rsid w:val="0F1C1FDD"/>
    <w:rsid w:val="0F3139DC"/>
    <w:rsid w:val="0F4D61C3"/>
    <w:rsid w:val="0F6649F0"/>
    <w:rsid w:val="0F72556E"/>
    <w:rsid w:val="0F9E694F"/>
    <w:rsid w:val="0FF62091"/>
    <w:rsid w:val="0FFB5F7D"/>
    <w:rsid w:val="10277982"/>
    <w:rsid w:val="102F0608"/>
    <w:rsid w:val="10403D87"/>
    <w:rsid w:val="109D651C"/>
    <w:rsid w:val="10BE4064"/>
    <w:rsid w:val="10C4196C"/>
    <w:rsid w:val="10CE0114"/>
    <w:rsid w:val="11004358"/>
    <w:rsid w:val="112E77A3"/>
    <w:rsid w:val="113F236D"/>
    <w:rsid w:val="117A5DF5"/>
    <w:rsid w:val="117C7C73"/>
    <w:rsid w:val="11930CF2"/>
    <w:rsid w:val="11987346"/>
    <w:rsid w:val="11AA40E1"/>
    <w:rsid w:val="122224CB"/>
    <w:rsid w:val="12330222"/>
    <w:rsid w:val="123475BF"/>
    <w:rsid w:val="12922BB2"/>
    <w:rsid w:val="12B57D7E"/>
    <w:rsid w:val="12E27B4D"/>
    <w:rsid w:val="13231D40"/>
    <w:rsid w:val="132507D5"/>
    <w:rsid w:val="13BC295A"/>
    <w:rsid w:val="14553694"/>
    <w:rsid w:val="146C73F4"/>
    <w:rsid w:val="14735BA2"/>
    <w:rsid w:val="148775DE"/>
    <w:rsid w:val="148B67E4"/>
    <w:rsid w:val="149A2C95"/>
    <w:rsid w:val="14E00A0D"/>
    <w:rsid w:val="14E42CA3"/>
    <w:rsid w:val="14F22B90"/>
    <w:rsid w:val="1511243F"/>
    <w:rsid w:val="153922B4"/>
    <w:rsid w:val="15650CC2"/>
    <w:rsid w:val="158E5B17"/>
    <w:rsid w:val="15DA2F43"/>
    <w:rsid w:val="15F02DE7"/>
    <w:rsid w:val="1622674D"/>
    <w:rsid w:val="162B3349"/>
    <w:rsid w:val="16484B97"/>
    <w:rsid w:val="168A60FD"/>
    <w:rsid w:val="16980AD5"/>
    <w:rsid w:val="16A84871"/>
    <w:rsid w:val="16AC6217"/>
    <w:rsid w:val="16AE7B3D"/>
    <w:rsid w:val="16D531F1"/>
    <w:rsid w:val="16E52726"/>
    <w:rsid w:val="16EF18C6"/>
    <w:rsid w:val="1701200E"/>
    <w:rsid w:val="171C4A52"/>
    <w:rsid w:val="173C1408"/>
    <w:rsid w:val="174013B9"/>
    <w:rsid w:val="179F0CFC"/>
    <w:rsid w:val="17B90745"/>
    <w:rsid w:val="17D44803"/>
    <w:rsid w:val="17E16572"/>
    <w:rsid w:val="1811400E"/>
    <w:rsid w:val="18122502"/>
    <w:rsid w:val="18716C10"/>
    <w:rsid w:val="187C2394"/>
    <w:rsid w:val="188E080F"/>
    <w:rsid w:val="18E87D6E"/>
    <w:rsid w:val="18F70D77"/>
    <w:rsid w:val="190172D0"/>
    <w:rsid w:val="190D389C"/>
    <w:rsid w:val="1922784E"/>
    <w:rsid w:val="19230B50"/>
    <w:rsid w:val="192901F7"/>
    <w:rsid w:val="196B6E86"/>
    <w:rsid w:val="19792A09"/>
    <w:rsid w:val="1998029B"/>
    <w:rsid w:val="19BE2C95"/>
    <w:rsid w:val="19C41249"/>
    <w:rsid w:val="19EA0B2A"/>
    <w:rsid w:val="19FF013C"/>
    <w:rsid w:val="1A087809"/>
    <w:rsid w:val="1A143F53"/>
    <w:rsid w:val="1A2F0112"/>
    <w:rsid w:val="1A453DC1"/>
    <w:rsid w:val="1A5A5836"/>
    <w:rsid w:val="1A614400"/>
    <w:rsid w:val="1A685FEF"/>
    <w:rsid w:val="1A950C3E"/>
    <w:rsid w:val="1AAE5627"/>
    <w:rsid w:val="1AB539E7"/>
    <w:rsid w:val="1ABA5F45"/>
    <w:rsid w:val="1AD74CA1"/>
    <w:rsid w:val="1B251B37"/>
    <w:rsid w:val="1BD3470E"/>
    <w:rsid w:val="1C06285F"/>
    <w:rsid w:val="1C3A3399"/>
    <w:rsid w:val="1C4F35C2"/>
    <w:rsid w:val="1C8D35AB"/>
    <w:rsid w:val="1CBA1EBA"/>
    <w:rsid w:val="1CE9543E"/>
    <w:rsid w:val="1D246ABC"/>
    <w:rsid w:val="1D39511E"/>
    <w:rsid w:val="1D3D0306"/>
    <w:rsid w:val="1D4260C5"/>
    <w:rsid w:val="1D463C9E"/>
    <w:rsid w:val="1D626ABC"/>
    <w:rsid w:val="1DB60BB9"/>
    <w:rsid w:val="1DCE0B9D"/>
    <w:rsid w:val="1DDC3655"/>
    <w:rsid w:val="1E2F1D95"/>
    <w:rsid w:val="1E6A2F1F"/>
    <w:rsid w:val="1F0D4047"/>
    <w:rsid w:val="1F3E00A0"/>
    <w:rsid w:val="1F473459"/>
    <w:rsid w:val="1F605EC7"/>
    <w:rsid w:val="1F6C40B5"/>
    <w:rsid w:val="1F791BD5"/>
    <w:rsid w:val="1F7A5703"/>
    <w:rsid w:val="1FC23F88"/>
    <w:rsid w:val="1FC74E11"/>
    <w:rsid w:val="1FF61AA0"/>
    <w:rsid w:val="20261F55"/>
    <w:rsid w:val="207F3F31"/>
    <w:rsid w:val="20801E38"/>
    <w:rsid w:val="20893321"/>
    <w:rsid w:val="209D664A"/>
    <w:rsid w:val="20AF5ADC"/>
    <w:rsid w:val="20B97C3D"/>
    <w:rsid w:val="21273661"/>
    <w:rsid w:val="21350703"/>
    <w:rsid w:val="216C628A"/>
    <w:rsid w:val="21717038"/>
    <w:rsid w:val="218D094D"/>
    <w:rsid w:val="219427C5"/>
    <w:rsid w:val="21952EE7"/>
    <w:rsid w:val="21B94D47"/>
    <w:rsid w:val="21C45BDF"/>
    <w:rsid w:val="22015737"/>
    <w:rsid w:val="224C02D6"/>
    <w:rsid w:val="2268528D"/>
    <w:rsid w:val="22711C9A"/>
    <w:rsid w:val="227129AB"/>
    <w:rsid w:val="22795700"/>
    <w:rsid w:val="22CB0AAD"/>
    <w:rsid w:val="22EB661E"/>
    <w:rsid w:val="22EF2551"/>
    <w:rsid w:val="22F90BF9"/>
    <w:rsid w:val="2323285E"/>
    <w:rsid w:val="23430C66"/>
    <w:rsid w:val="23923804"/>
    <w:rsid w:val="239C097C"/>
    <w:rsid w:val="23A54E9C"/>
    <w:rsid w:val="23B229FA"/>
    <w:rsid w:val="23DD1D66"/>
    <w:rsid w:val="241654A9"/>
    <w:rsid w:val="24517F99"/>
    <w:rsid w:val="245256B7"/>
    <w:rsid w:val="247A66D7"/>
    <w:rsid w:val="24811701"/>
    <w:rsid w:val="248358FF"/>
    <w:rsid w:val="24B5325B"/>
    <w:rsid w:val="24B84975"/>
    <w:rsid w:val="24E26618"/>
    <w:rsid w:val="24FB2360"/>
    <w:rsid w:val="251C41D4"/>
    <w:rsid w:val="252B04CC"/>
    <w:rsid w:val="25BE4DD0"/>
    <w:rsid w:val="25D11966"/>
    <w:rsid w:val="25EF700C"/>
    <w:rsid w:val="262A5731"/>
    <w:rsid w:val="26464BB0"/>
    <w:rsid w:val="264E2D37"/>
    <w:rsid w:val="2654571A"/>
    <w:rsid w:val="26617222"/>
    <w:rsid w:val="266F43C9"/>
    <w:rsid w:val="2689465B"/>
    <w:rsid w:val="269536AA"/>
    <w:rsid w:val="26B33946"/>
    <w:rsid w:val="270F3196"/>
    <w:rsid w:val="271D658D"/>
    <w:rsid w:val="275C3542"/>
    <w:rsid w:val="277271F0"/>
    <w:rsid w:val="27C20D25"/>
    <w:rsid w:val="27CF2FC6"/>
    <w:rsid w:val="27E20A7C"/>
    <w:rsid w:val="282A35C5"/>
    <w:rsid w:val="283D6106"/>
    <w:rsid w:val="28655A15"/>
    <w:rsid w:val="286A1E27"/>
    <w:rsid w:val="289210D0"/>
    <w:rsid w:val="28A41649"/>
    <w:rsid w:val="28B010A2"/>
    <w:rsid w:val="28D275A9"/>
    <w:rsid w:val="28E35740"/>
    <w:rsid w:val="28FC0B96"/>
    <w:rsid w:val="29162D62"/>
    <w:rsid w:val="292608F1"/>
    <w:rsid w:val="297276D3"/>
    <w:rsid w:val="29740570"/>
    <w:rsid w:val="29772437"/>
    <w:rsid w:val="29942C8F"/>
    <w:rsid w:val="29976DB4"/>
    <w:rsid w:val="29BC30D7"/>
    <w:rsid w:val="29DE03E8"/>
    <w:rsid w:val="29F777E5"/>
    <w:rsid w:val="2A0B7709"/>
    <w:rsid w:val="2A142E49"/>
    <w:rsid w:val="2A26212F"/>
    <w:rsid w:val="2A351C8F"/>
    <w:rsid w:val="2A552185"/>
    <w:rsid w:val="2A5C3238"/>
    <w:rsid w:val="2A6C7B63"/>
    <w:rsid w:val="2A9B1F25"/>
    <w:rsid w:val="2A9D27C6"/>
    <w:rsid w:val="2AA707A5"/>
    <w:rsid w:val="2ABA7EFB"/>
    <w:rsid w:val="2AE7709D"/>
    <w:rsid w:val="2AFB5DF3"/>
    <w:rsid w:val="2B26342D"/>
    <w:rsid w:val="2B4E11AD"/>
    <w:rsid w:val="2B7219C4"/>
    <w:rsid w:val="2B730A3D"/>
    <w:rsid w:val="2B8E5B67"/>
    <w:rsid w:val="2BA72267"/>
    <w:rsid w:val="2BC86EDF"/>
    <w:rsid w:val="2C02568F"/>
    <w:rsid w:val="2C43660C"/>
    <w:rsid w:val="2C67317A"/>
    <w:rsid w:val="2C6C0CDC"/>
    <w:rsid w:val="2C9D55F0"/>
    <w:rsid w:val="2CCE37D4"/>
    <w:rsid w:val="2CF543F2"/>
    <w:rsid w:val="2D191556"/>
    <w:rsid w:val="2D2F7391"/>
    <w:rsid w:val="2D4B16C1"/>
    <w:rsid w:val="2D4F4499"/>
    <w:rsid w:val="2D621E7A"/>
    <w:rsid w:val="2DE461CB"/>
    <w:rsid w:val="2E0C5CD2"/>
    <w:rsid w:val="2E6A6966"/>
    <w:rsid w:val="2E745FCE"/>
    <w:rsid w:val="2E77331B"/>
    <w:rsid w:val="2E973950"/>
    <w:rsid w:val="2EBA2813"/>
    <w:rsid w:val="2EF415CB"/>
    <w:rsid w:val="2F7322FB"/>
    <w:rsid w:val="2FD51936"/>
    <w:rsid w:val="2FEF7944"/>
    <w:rsid w:val="301B0650"/>
    <w:rsid w:val="3043766C"/>
    <w:rsid w:val="30CA2DAE"/>
    <w:rsid w:val="30F01A39"/>
    <w:rsid w:val="30F43392"/>
    <w:rsid w:val="310D68AC"/>
    <w:rsid w:val="31476B7C"/>
    <w:rsid w:val="315314BB"/>
    <w:rsid w:val="315C10ED"/>
    <w:rsid w:val="315E3470"/>
    <w:rsid w:val="31633EDD"/>
    <w:rsid w:val="31637CE6"/>
    <w:rsid w:val="31712A30"/>
    <w:rsid w:val="318E3E07"/>
    <w:rsid w:val="319B7B19"/>
    <w:rsid w:val="31AB7A33"/>
    <w:rsid w:val="31B539EA"/>
    <w:rsid w:val="31B62BE0"/>
    <w:rsid w:val="31C616F9"/>
    <w:rsid w:val="31D43D5C"/>
    <w:rsid w:val="31E5007C"/>
    <w:rsid w:val="320A05C8"/>
    <w:rsid w:val="32140A01"/>
    <w:rsid w:val="32183AA2"/>
    <w:rsid w:val="32421B92"/>
    <w:rsid w:val="32530419"/>
    <w:rsid w:val="32A83BCB"/>
    <w:rsid w:val="32B238AB"/>
    <w:rsid w:val="32B33D97"/>
    <w:rsid w:val="32BB0DA9"/>
    <w:rsid w:val="32CF40E6"/>
    <w:rsid w:val="32D5613C"/>
    <w:rsid w:val="33071237"/>
    <w:rsid w:val="3313557D"/>
    <w:rsid w:val="3344318C"/>
    <w:rsid w:val="334E3E2E"/>
    <w:rsid w:val="337E1A79"/>
    <w:rsid w:val="338E56EC"/>
    <w:rsid w:val="33976918"/>
    <w:rsid w:val="33CE54D6"/>
    <w:rsid w:val="33D76EE5"/>
    <w:rsid w:val="33E030DD"/>
    <w:rsid w:val="33E51F2D"/>
    <w:rsid w:val="340F4E20"/>
    <w:rsid w:val="34256D30"/>
    <w:rsid w:val="34517057"/>
    <w:rsid w:val="345F2A44"/>
    <w:rsid w:val="34617B49"/>
    <w:rsid w:val="347204EA"/>
    <w:rsid w:val="347B6AEF"/>
    <w:rsid w:val="348821F4"/>
    <w:rsid w:val="34C76321"/>
    <w:rsid w:val="34FC15D1"/>
    <w:rsid w:val="351046E3"/>
    <w:rsid w:val="352D6D40"/>
    <w:rsid w:val="354E3C4C"/>
    <w:rsid w:val="35650134"/>
    <w:rsid w:val="3572421B"/>
    <w:rsid w:val="35854B52"/>
    <w:rsid w:val="35C4698E"/>
    <w:rsid w:val="35C90BED"/>
    <w:rsid w:val="35D77E22"/>
    <w:rsid w:val="35DD1C1E"/>
    <w:rsid w:val="35DD2B30"/>
    <w:rsid w:val="363D6A9A"/>
    <w:rsid w:val="364B216F"/>
    <w:rsid w:val="36630C92"/>
    <w:rsid w:val="36682690"/>
    <w:rsid w:val="367913E8"/>
    <w:rsid w:val="368B54EE"/>
    <w:rsid w:val="36991DD7"/>
    <w:rsid w:val="36A21E2F"/>
    <w:rsid w:val="36BD013B"/>
    <w:rsid w:val="36BE59D0"/>
    <w:rsid w:val="36C86126"/>
    <w:rsid w:val="36C92C7E"/>
    <w:rsid w:val="36F300DD"/>
    <w:rsid w:val="370506FB"/>
    <w:rsid w:val="372E09AE"/>
    <w:rsid w:val="373C57E3"/>
    <w:rsid w:val="37596A07"/>
    <w:rsid w:val="37600F8A"/>
    <w:rsid w:val="376D7F75"/>
    <w:rsid w:val="37732BA9"/>
    <w:rsid w:val="37883AD2"/>
    <w:rsid w:val="378D2E91"/>
    <w:rsid w:val="379E0AB7"/>
    <w:rsid w:val="37B941B1"/>
    <w:rsid w:val="37C6665C"/>
    <w:rsid w:val="38085F36"/>
    <w:rsid w:val="381C08DD"/>
    <w:rsid w:val="381E6CDD"/>
    <w:rsid w:val="38255ED8"/>
    <w:rsid w:val="3855761C"/>
    <w:rsid w:val="389565D8"/>
    <w:rsid w:val="389C767A"/>
    <w:rsid w:val="38B727F9"/>
    <w:rsid w:val="38CB7261"/>
    <w:rsid w:val="38D40922"/>
    <w:rsid w:val="38E77381"/>
    <w:rsid w:val="3911697B"/>
    <w:rsid w:val="393335E7"/>
    <w:rsid w:val="393F4A33"/>
    <w:rsid w:val="39924808"/>
    <w:rsid w:val="39DB577E"/>
    <w:rsid w:val="3A0221A7"/>
    <w:rsid w:val="3A2444F2"/>
    <w:rsid w:val="3A35501E"/>
    <w:rsid w:val="3A48499C"/>
    <w:rsid w:val="3A5448D0"/>
    <w:rsid w:val="3A57692F"/>
    <w:rsid w:val="3AAD46B2"/>
    <w:rsid w:val="3AC54438"/>
    <w:rsid w:val="3AD2699F"/>
    <w:rsid w:val="3AED2756"/>
    <w:rsid w:val="3AF616CA"/>
    <w:rsid w:val="3B125612"/>
    <w:rsid w:val="3B1456C2"/>
    <w:rsid w:val="3B670CDF"/>
    <w:rsid w:val="3B6B247B"/>
    <w:rsid w:val="3BAA2ACA"/>
    <w:rsid w:val="3BE63062"/>
    <w:rsid w:val="3BED7D29"/>
    <w:rsid w:val="3C0236B0"/>
    <w:rsid w:val="3C137E29"/>
    <w:rsid w:val="3C300F31"/>
    <w:rsid w:val="3C34550F"/>
    <w:rsid w:val="3C3B142B"/>
    <w:rsid w:val="3C4F0664"/>
    <w:rsid w:val="3C5905E9"/>
    <w:rsid w:val="3C695AFF"/>
    <w:rsid w:val="3CB541E7"/>
    <w:rsid w:val="3CC8544F"/>
    <w:rsid w:val="3D2E4225"/>
    <w:rsid w:val="3D350204"/>
    <w:rsid w:val="3D351F04"/>
    <w:rsid w:val="3D3C37E9"/>
    <w:rsid w:val="3D7C77E6"/>
    <w:rsid w:val="3DC05613"/>
    <w:rsid w:val="3DD43A84"/>
    <w:rsid w:val="3DDF36CE"/>
    <w:rsid w:val="3DE822D0"/>
    <w:rsid w:val="3DF317AE"/>
    <w:rsid w:val="3E052BB6"/>
    <w:rsid w:val="3E0803F8"/>
    <w:rsid w:val="3E0E0116"/>
    <w:rsid w:val="3E163A83"/>
    <w:rsid w:val="3E7334AE"/>
    <w:rsid w:val="3E8D4234"/>
    <w:rsid w:val="3E8D52D7"/>
    <w:rsid w:val="3EBE3AF1"/>
    <w:rsid w:val="3ECE5300"/>
    <w:rsid w:val="3ED977AA"/>
    <w:rsid w:val="3EFE5863"/>
    <w:rsid w:val="3F373A53"/>
    <w:rsid w:val="3F4E2690"/>
    <w:rsid w:val="3F66786A"/>
    <w:rsid w:val="3F9E709B"/>
    <w:rsid w:val="3FDC090B"/>
    <w:rsid w:val="3FE97486"/>
    <w:rsid w:val="400C7839"/>
    <w:rsid w:val="400E4821"/>
    <w:rsid w:val="40181650"/>
    <w:rsid w:val="404C50A7"/>
    <w:rsid w:val="40A037D3"/>
    <w:rsid w:val="40D165C7"/>
    <w:rsid w:val="40D40FB5"/>
    <w:rsid w:val="41476874"/>
    <w:rsid w:val="414F1EDD"/>
    <w:rsid w:val="416E4A40"/>
    <w:rsid w:val="418913FD"/>
    <w:rsid w:val="41953481"/>
    <w:rsid w:val="41962352"/>
    <w:rsid w:val="419E41FA"/>
    <w:rsid w:val="41F53F6E"/>
    <w:rsid w:val="41FF42DD"/>
    <w:rsid w:val="420A6F94"/>
    <w:rsid w:val="42257278"/>
    <w:rsid w:val="42373708"/>
    <w:rsid w:val="42512B69"/>
    <w:rsid w:val="428368D8"/>
    <w:rsid w:val="429A2CA3"/>
    <w:rsid w:val="42B322DD"/>
    <w:rsid w:val="42CE7ABB"/>
    <w:rsid w:val="42DA57E0"/>
    <w:rsid w:val="430C5AF2"/>
    <w:rsid w:val="431353A6"/>
    <w:rsid w:val="433D709C"/>
    <w:rsid w:val="434E2DFE"/>
    <w:rsid w:val="43571051"/>
    <w:rsid w:val="4377660D"/>
    <w:rsid w:val="437C76ED"/>
    <w:rsid w:val="43B25D2A"/>
    <w:rsid w:val="43D06E7E"/>
    <w:rsid w:val="44092249"/>
    <w:rsid w:val="442C31C5"/>
    <w:rsid w:val="445433DD"/>
    <w:rsid w:val="4458349E"/>
    <w:rsid w:val="446E0D59"/>
    <w:rsid w:val="44730A7A"/>
    <w:rsid w:val="44E25A44"/>
    <w:rsid w:val="44EE651B"/>
    <w:rsid w:val="452235E1"/>
    <w:rsid w:val="452A6C16"/>
    <w:rsid w:val="45516564"/>
    <w:rsid w:val="4556635A"/>
    <w:rsid w:val="456E054C"/>
    <w:rsid w:val="457038B4"/>
    <w:rsid w:val="45974A48"/>
    <w:rsid w:val="45987175"/>
    <w:rsid w:val="45987423"/>
    <w:rsid w:val="45C55560"/>
    <w:rsid w:val="45D451D9"/>
    <w:rsid w:val="46313AD0"/>
    <w:rsid w:val="46343DA7"/>
    <w:rsid w:val="46443C09"/>
    <w:rsid w:val="46557D13"/>
    <w:rsid w:val="4667459A"/>
    <w:rsid w:val="46720829"/>
    <w:rsid w:val="468D79B8"/>
    <w:rsid w:val="468F00F4"/>
    <w:rsid w:val="46A32146"/>
    <w:rsid w:val="46E83D41"/>
    <w:rsid w:val="47066640"/>
    <w:rsid w:val="472F5756"/>
    <w:rsid w:val="4738432D"/>
    <w:rsid w:val="473A7DB0"/>
    <w:rsid w:val="473B0D22"/>
    <w:rsid w:val="473D315B"/>
    <w:rsid w:val="47687296"/>
    <w:rsid w:val="476E6C91"/>
    <w:rsid w:val="47BC49FF"/>
    <w:rsid w:val="47C6113F"/>
    <w:rsid w:val="47D35111"/>
    <w:rsid w:val="47FB07B0"/>
    <w:rsid w:val="480014CA"/>
    <w:rsid w:val="48172EAD"/>
    <w:rsid w:val="4823061B"/>
    <w:rsid w:val="484944AB"/>
    <w:rsid w:val="484D274F"/>
    <w:rsid w:val="48564C2E"/>
    <w:rsid w:val="485A5173"/>
    <w:rsid w:val="485C053B"/>
    <w:rsid w:val="48A66961"/>
    <w:rsid w:val="48D73283"/>
    <w:rsid w:val="49462C66"/>
    <w:rsid w:val="495E0B48"/>
    <w:rsid w:val="496520AD"/>
    <w:rsid w:val="498E38FF"/>
    <w:rsid w:val="499606D0"/>
    <w:rsid w:val="49B92992"/>
    <w:rsid w:val="49BC0034"/>
    <w:rsid w:val="49C33D55"/>
    <w:rsid w:val="49C50327"/>
    <w:rsid w:val="49CD3E1E"/>
    <w:rsid w:val="49D3035C"/>
    <w:rsid w:val="49FF6298"/>
    <w:rsid w:val="4A1960D4"/>
    <w:rsid w:val="4A2B2793"/>
    <w:rsid w:val="4A4965D9"/>
    <w:rsid w:val="4A675DB8"/>
    <w:rsid w:val="4A7D5670"/>
    <w:rsid w:val="4A843CBF"/>
    <w:rsid w:val="4A952DD6"/>
    <w:rsid w:val="4A9734C6"/>
    <w:rsid w:val="4AA174BB"/>
    <w:rsid w:val="4AAA6337"/>
    <w:rsid w:val="4AE65F38"/>
    <w:rsid w:val="4B0166F9"/>
    <w:rsid w:val="4B5E15ED"/>
    <w:rsid w:val="4BA2697D"/>
    <w:rsid w:val="4BCD3DC5"/>
    <w:rsid w:val="4C13331E"/>
    <w:rsid w:val="4C423FBE"/>
    <w:rsid w:val="4C635759"/>
    <w:rsid w:val="4C6F6C0A"/>
    <w:rsid w:val="4C79658B"/>
    <w:rsid w:val="4C877A60"/>
    <w:rsid w:val="4C9833ED"/>
    <w:rsid w:val="4CB00688"/>
    <w:rsid w:val="4CC04B9B"/>
    <w:rsid w:val="4CC51FA0"/>
    <w:rsid w:val="4CD7246E"/>
    <w:rsid w:val="4CDE1445"/>
    <w:rsid w:val="4D0645D8"/>
    <w:rsid w:val="4D10524D"/>
    <w:rsid w:val="4D654020"/>
    <w:rsid w:val="4D78483D"/>
    <w:rsid w:val="4DC07BF0"/>
    <w:rsid w:val="4DF70C00"/>
    <w:rsid w:val="4E014C62"/>
    <w:rsid w:val="4E09198D"/>
    <w:rsid w:val="4E264329"/>
    <w:rsid w:val="4E425E1A"/>
    <w:rsid w:val="4E4727D3"/>
    <w:rsid w:val="4E4945DF"/>
    <w:rsid w:val="4E656093"/>
    <w:rsid w:val="4E68589A"/>
    <w:rsid w:val="4E7567B4"/>
    <w:rsid w:val="4E965915"/>
    <w:rsid w:val="4EB650C6"/>
    <w:rsid w:val="4EDA3D54"/>
    <w:rsid w:val="4EFD32C4"/>
    <w:rsid w:val="4F035BBB"/>
    <w:rsid w:val="4F5607F8"/>
    <w:rsid w:val="4F5760A9"/>
    <w:rsid w:val="4F583CF1"/>
    <w:rsid w:val="4F6A3DA1"/>
    <w:rsid w:val="4F7A2E12"/>
    <w:rsid w:val="4F87117D"/>
    <w:rsid w:val="4FC370EA"/>
    <w:rsid w:val="4FCB0B18"/>
    <w:rsid w:val="4FFA241B"/>
    <w:rsid w:val="50084505"/>
    <w:rsid w:val="502470D0"/>
    <w:rsid w:val="50253467"/>
    <w:rsid w:val="50546E24"/>
    <w:rsid w:val="50701135"/>
    <w:rsid w:val="50762974"/>
    <w:rsid w:val="507737C1"/>
    <w:rsid w:val="507B708C"/>
    <w:rsid w:val="507F6B5C"/>
    <w:rsid w:val="50991E85"/>
    <w:rsid w:val="50B04EFF"/>
    <w:rsid w:val="50E02E1E"/>
    <w:rsid w:val="50EE2086"/>
    <w:rsid w:val="511B44A8"/>
    <w:rsid w:val="5135616C"/>
    <w:rsid w:val="51524E04"/>
    <w:rsid w:val="51911E70"/>
    <w:rsid w:val="51A101B5"/>
    <w:rsid w:val="51A6213D"/>
    <w:rsid w:val="51DE19DC"/>
    <w:rsid w:val="5205000D"/>
    <w:rsid w:val="52167407"/>
    <w:rsid w:val="521844A1"/>
    <w:rsid w:val="52296A4A"/>
    <w:rsid w:val="529676A5"/>
    <w:rsid w:val="52B76115"/>
    <w:rsid w:val="52B853DA"/>
    <w:rsid w:val="52C67E16"/>
    <w:rsid w:val="52D6208D"/>
    <w:rsid w:val="532438B4"/>
    <w:rsid w:val="5331562B"/>
    <w:rsid w:val="53372CF1"/>
    <w:rsid w:val="533A5029"/>
    <w:rsid w:val="533D77A4"/>
    <w:rsid w:val="53457A35"/>
    <w:rsid w:val="53521659"/>
    <w:rsid w:val="535A668A"/>
    <w:rsid w:val="53750419"/>
    <w:rsid w:val="53952BEA"/>
    <w:rsid w:val="53C62DC3"/>
    <w:rsid w:val="53E25B60"/>
    <w:rsid w:val="53EE7B7D"/>
    <w:rsid w:val="54401E7E"/>
    <w:rsid w:val="545F61E8"/>
    <w:rsid w:val="54865EE0"/>
    <w:rsid w:val="54B1301D"/>
    <w:rsid w:val="54DC51E2"/>
    <w:rsid w:val="54E03E89"/>
    <w:rsid w:val="54E90791"/>
    <w:rsid w:val="54FC5438"/>
    <w:rsid w:val="551101FA"/>
    <w:rsid w:val="555F5C93"/>
    <w:rsid w:val="55A45455"/>
    <w:rsid w:val="55BC661A"/>
    <w:rsid w:val="55E1557B"/>
    <w:rsid w:val="5612646C"/>
    <w:rsid w:val="562B60E5"/>
    <w:rsid w:val="566643DB"/>
    <w:rsid w:val="56712176"/>
    <w:rsid w:val="56A20EB6"/>
    <w:rsid w:val="56A4361F"/>
    <w:rsid w:val="56CD25F0"/>
    <w:rsid w:val="56DE11BA"/>
    <w:rsid w:val="56DE57A1"/>
    <w:rsid w:val="56E90230"/>
    <w:rsid w:val="56E96FBE"/>
    <w:rsid w:val="57123D15"/>
    <w:rsid w:val="57376D08"/>
    <w:rsid w:val="57583569"/>
    <w:rsid w:val="57596D88"/>
    <w:rsid w:val="57C52F59"/>
    <w:rsid w:val="57DF2DAB"/>
    <w:rsid w:val="57E30A3C"/>
    <w:rsid w:val="57E51413"/>
    <w:rsid w:val="57F21AAD"/>
    <w:rsid w:val="580C2961"/>
    <w:rsid w:val="587F1930"/>
    <w:rsid w:val="5883365D"/>
    <w:rsid w:val="589410DC"/>
    <w:rsid w:val="58943F2F"/>
    <w:rsid w:val="58AF6990"/>
    <w:rsid w:val="58BF7396"/>
    <w:rsid w:val="58CE54DC"/>
    <w:rsid w:val="58F557A8"/>
    <w:rsid w:val="58F751B0"/>
    <w:rsid w:val="59086314"/>
    <w:rsid w:val="593705FA"/>
    <w:rsid w:val="59386480"/>
    <w:rsid w:val="59603BA7"/>
    <w:rsid w:val="596478EA"/>
    <w:rsid w:val="597711C3"/>
    <w:rsid w:val="59BD442F"/>
    <w:rsid w:val="59D3234F"/>
    <w:rsid w:val="5A30606A"/>
    <w:rsid w:val="5A4557E7"/>
    <w:rsid w:val="5A54425C"/>
    <w:rsid w:val="5A6D0905"/>
    <w:rsid w:val="5AC524FE"/>
    <w:rsid w:val="5AD45E4C"/>
    <w:rsid w:val="5AD940B3"/>
    <w:rsid w:val="5B076F9F"/>
    <w:rsid w:val="5B165AA8"/>
    <w:rsid w:val="5B1969AB"/>
    <w:rsid w:val="5B1E505E"/>
    <w:rsid w:val="5B2A1797"/>
    <w:rsid w:val="5B2B6EEA"/>
    <w:rsid w:val="5B40757F"/>
    <w:rsid w:val="5B480B74"/>
    <w:rsid w:val="5B485C2F"/>
    <w:rsid w:val="5B494145"/>
    <w:rsid w:val="5B6B212F"/>
    <w:rsid w:val="5B8C0520"/>
    <w:rsid w:val="5B903E6F"/>
    <w:rsid w:val="5BA07515"/>
    <w:rsid w:val="5C045E92"/>
    <w:rsid w:val="5C445296"/>
    <w:rsid w:val="5C793552"/>
    <w:rsid w:val="5C8263EA"/>
    <w:rsid w:val="5C9566B5"/>
    <w:rsid w:val="5C9C6E4E"/>
    <w:rsid w:val="5CA4195E"/>
    <w:rsid w:val="5CAB5777"/>
    <w:rsid w:val="5CEC227D"/>
    <w:rsid w:val="5CF049DB"/>
    <w:rsid w:val="5CF51A70"/>
    <w:rsid w:val="5CFE72F2"/>
    <w:rsid w:val="5D1C28B3"/>
    <w:rsid w:val="5D244743"/>
    <w:rsid w:val="5D6D66E5"/>
    <w:rsid w:val="5D955346"/>
    <w:rsid w:val="5DAA04DF"/>
    <w:rsid w:val="5DBB1C70"/>
    <w:rsid w:val="5DC46F0C"/>
    <w:rsid w:val="5DD502B3"/>
    <w:rsid w:val="5E0B5464"/>
    <w:rsid w:val="5E141E54"/>
    <w:rsid w:val="5E1E0BD2"/>
    <w:rsid w:val="5E2B1359"/>
    <w:rsid w:val="5E4B22FF"/>
    <w:rsid w:val="5E586BB5"/>
    <w:rsid w:val="5EED3FEF"/>
    <w:rsid w:val="5EF01A4D"/>
    <w:rsid w:val="5EF64903"/>
    <w:rsid w:val="5F0B43A7"/>
    <w:rsid w:val="5F216B28"/>
    <w:rsid w:val="5F291A05"/>
    <w:rsid w:val="5F3F406F"/>
    <w:rsid w:val="5F4B76B5"/>
    <w:rsid w:val="5F737015"/>
    <w:rsid w:val="5F992D1F"/>
    <w:rsid w:val="5FDD685E"/>
    <w:rsid w:val="601D43C5"/>
    <w:rsid w:val="602040C0"/>
    <w:rsid w:val="6043392F"/>
    <w:rsid w:val="60440625"/>
    <w:rsid w:val="607E4817"/>
    <w:rsid w:val="608948B8"/>
    <w:rsid w:val="60FA0305"/>
    <w:rsid w:val="610640DE"/>
    <w:rsid w:val="61234535"/>
    <w:rsid w:val="61300026"/>
    <w:rsid w:val="61382781"/>
    <w:rsid w:val="613958F7"/>
    <w:rsid w:val="61455B85"/>
    <w:rsid w:val="61633B3C"/>
    <w:rsid w:val="62070003"/>
    <w:rsid w:val="6226194D"/>
    <w:rsid w:val="622C4827"/>
    <w:rsid w:val="6234723A"/>
    <w:rsid w:val="62511FA0"/>
    <w:rsid w:val="62596E1F"/>
    <w:rsid w:val="62A224E1"/>
    <w:rsid w:val="62C90CD0"/>
    <w:rsid w:val="62D17D48"/>
    <w:rsid w:val="62D369C6"/>
    <w:rsid w:val="62D966EE"/>
    <w:rsid w:val="62DC1803"/>
    <w:rsid w:val="62DF49A9"/>
    <w:rsid w:val="63186BEB"/>
    <w:rsid w:val="63473245"/>
    <w:rsid w:val="63A67086"/>
    <w:rsid w:val="63BB4C6F"/>
    <w:rsid w:val="63C12691"/>
    <w:rsid w:val="63C243DF"/>
    <w:rsid w:val="63C42DC5"/>
    <w:rsid w:val="63FC615D"/>
    <w:rsid w:val="64024B1A"/>
    <w:rsid w:val="640C46C3"/>
    <w:rsid w:val="641926CD"/>
    <w:rsid w:val="6423596B"/>
    <w:rsid w:val="643010B2"/>
    <w:rsid w:val="64302CAB"/>
    <w:rsid w:val="64416BC6"/>
    <w:rsid w:val="644266F2"/>
    <w:rsid w:val="64667D73"/>
    <w:rsid w:val="647D2746"/>
    <w:rsid w:val="648C6ACD"/>
    <w:rsid w:val="64D04AF5"/>
    <w:rsid w:val="64ED5BC5"/>
    <w:rsid w:val="64EE6366"/>
    <w:rsid w:val="651969CB"/>
    <w:rsid w:val="651B24F1"/>
    <w:rsid w:val="65271B40"/>
    <w:rsid w:val="652B6EB1"/>
    <w:rsid w:val="657D4895"/>
    <w:rsid w:val="659012EC"/>
    <w:rsid w:val="65D70F74"/>
    <w:rsid w:val="65E8385E"/>
    <w:rsid w:val="660A48A0"/>
    <w:rsid w:val="661677B1"/>
    <w:rsid w:val="66202FAB"/>
    <w:rsid w:val="663A41D3"/>
    <w:rsid w:val="663C74C8"/>
    <w:rsid w:val="665B4B5F"/>
    <w:rsid w:val="665D5F9E"/>
    <w:rsid w:val="66663A98"/>
    <w:rsid w:val="66856495"/>
    <w:rsid w:val="6687791C"/>
    <w:rsid w:val="669F7DB7"/>
    <w:rsid w:val="66E04E54"/>
    <w:rsid w:val="66FF753A"/>
    <w:rsid w:val="67045552"/>
    <w:rsid w:val="671B15E3"/>
    <w:rsid w:val="67305A52"/>
    <w:rsid w:val="67425FCE"/>
    <w:rsid w:val="677806E3"/>
    <w:rsid w:val="679E7225"/>
    <w:rsid w:val="67C85F49"/>
    <w:rsid w:val="67DD068D"/>
    <w:rsid w:val="67E10219"/>
    <w:rsid w:val="67F90118"/>
    <w:rsid w:val="681E3573"/>
    <w:rsid w:val="683B2F33"/>
    <w:rsid w:val="68457107"/>
    <w:rsid w:val="6865325E"/>
    <w:rsid w:val="686F7AF8"/>
    <w:rsid w:val="68907CDB"/>
    <w:rsid w:val="68BA19E0"/>
    <w:rsid w:val="690E33D6"/>
    <w:rsid w:val="69145F4C"/>
    <w:rsid w:val="69193DC2"/>
    <w:rsid w:val="69197B0C"/>
    <w:rsid w:val="692A4B4C"/>
    <w:rsid w:val="693706D6"/>
    <w:rsid w:val="6963217E"/>
    <w:rsid w:val="69776407"/>
    <w:rsid w:val="69A27EFD"/>
    <w:rsid w:val="69B06100"/>
    <w:rsid w:val="69BE0010"/>
    <w:rsid w:val="69ED3EC8"/>
    <w:rsid w:val="6A082DE3"/>
    <w:rsid w:val="6A0B5243"/>
    <w:rsid w:val="6A0F02A7"/>
    <w:rsid w:val="6A1A2771"/>
    <w:rsid w:val="6A527A63"/>
    <w:rsid w:val="6A6E7FBC"/>
    <w:rsid w:val="6A8C7D77"/>
    <w:rsid w:val="6A911C53"/>
    <w:rsid w:val="6AB15780"/>
    <w:rsid w:val="6AD146AA"/>
    <w:rsid w:val="6AE02C1A"/>
    <w:rsid w:val="6B117DDB"/>
    <w:rsid w:val="6B1948A8"/>
    <w:rsid w:val="6B472BC4"/>
    <w:rsid w:val="6B8C7747"/>
    <w:rsid w:val="6B8F655A"/>
    <w:rsid w:val="6B9C2BA4"/>
    <w:rsid w:val="6BDB1318"/>
    <w:rsid w:val="6C055D7D"/>
    <w:rsid w:val="6C096515"/>
    <w:rsid w:val="6C0A0CC7"/>
    <w:rsid w:val="6C1671F4"/>
    <w:rsid w:val="6C1B67F1"/>
    <w:rsid w:val="6C4C0000"/>
    <w:rsid w:val="6C6654F9"/>
    <w:rsid w:val="6C7D55DA"/>
    <w:rsid w:val="6C8020FC"/>
    <w:rsid w:val="6C920FC7"/>
    <w:rsid w:val="6D0E5D3B"/>
    <w:rsid w:val="6D5076D8"/>
    <w:rsid w:val="6D535020"/>
    <w:rsid w:val="6D727DFA"/>
    <w:rsid w:val="6D931C99"/>
    <w:rsid w:val="6DB25014"/>
    <w:rsid w:val="6DB67DF3"/>
    <w:rsid w:val="6DBD176A"/>
    <w:rsid w:val="6DC453CC"/>
    <w:rsid w:val="6E4A3CD5"/>
    <w:rsid w:val="6E7A0162"/>
    <w:rsid w:val="6E8902BF"/>
    <w:rsid w:val="6E9C04C0"/>
    <w:rsid w:val="6E9E25DB"/>
    <w:rsid w:val="6EA31B26"/>
    <w:rsid w:val="6EBA579D"/>
    <w:rsid w:val="6EBC7523"/>
    <w:rsid w:val="6ECE60C2"/>
    <w:rsid w:val="6ED42CE7"/>
    <w:rsid w:val="6F0F2F83"/>
    <w:rsid w:val="6F1B704B"/>
    <w:rsid w:val="6F2726FB"/>
    <w:rsid w:val="6F2866E8"/>
    <w:rsid w:val="6F2C7827"/>
    <w:rsid w:val="6F3042AE"/>
    <w:rsid w:val="6F34434B"/>
    <w:rsid w:val="6F4854B4"/>
    <w:rsid w:val="6F533696"/>
    <w:rsid w:val="6F6230F4"/>
    <w:rsid w:val="6F733349"/>
    <w:rsid w:val="6F9E21CE"/>
    <w:rsid w:val="6FC50089"/>
    <w:rsid w:val="6FD121AD"/>
    <w:rsid w:val="6FDE71CB"/>
    <w:rsid w:val="6FEF1350"/>
    <w:rsid w:val="6FF2655F"/>
    <w:rsid w:val="6FFC417B"/>
    <w:rsid w:val="7017553E"/>
    <w:rsid w:val="70473EAB"/>
    <w:rsid w:val="70651B0D"/>
    <w:rsid w:val="70657745"/>
    <w:rsid w:val="708266C0"/>
    <w:rsid w:val="709F2A02"/>
    <w:rsid w:val="70C85E58"/>
    <w:rsid w:val="70E35F59"/>
    <w:rsid w:val="70F95DBE"/>
    <w:rsid w:val="711A1434"/>
    <w:rsid w:val="711F1CAF"/>
    <w:rsid w:val="71247FDF"/>
    <w:rsid w:val="712A0477"/>
    <w:rsid w:val="713203F8"/>
    <w:rsid w:val="713C5965"/>
    <w:rsid w:val="714419D3"/>
    <w:rsid w:val="71482AD0"/>
    <w:rsid w:val="71776110"/>
    <w:rsid w:val="717A25A6"/>
    <w:rsid w:val="71831EBF"/>
    <w:rsid w:val="7184137D"/>
    <w:rsid w:val="718B22FF"/>
    <w:rsid w:val="719D1EF1"/>
    <w:rsid w:val="71FD57FC"/>
    <w:rsid w:val="71FE11D4"/>
    <w:rsid w:val="721541B3"/>
    <w:rsid w:val="728569D0"/>
    <w:rsid w:val="72D379F4"/>
    <w:rsid w:val="72D55D8E"/>
    <w:rsid w:val="72E16144"/>
    <w:rsid w:val="73005F60"/>
    <w:rsid w:val="732348C2"/>
    <w:rsid w:val="73236D33"/>
    <w:rsid w:val="73432A00"/>
    <w:rsid w:val="734D4FAD"/>
    <w:rsid w:val="73593711"/>
    <w:rsid w:val="735D5543"/>
    <w:rsid w:val="7361675D"/>
    <w:rsid w:val="739D1B13"/>
    <w:rsid w:val="73A42ED2"/>
    <w:rsid w:val="73BA6C88"/>
    <w:rsid w:val="741D7C67"/>
    <w:rsid w:val="742441D4"/>
    <w:rsid w:val="74252006"/>
    <w:rsid w:val="747D0634"/>
    <w:rsid w:val="74A46E97"/>
    <w:rsid w:val="74D1565E"/>
    <w:rsid w:val="74F16B4A"/>
    <w:rsid w:val="75080528"/>
    <w:rsid w:val="750C0C1F"/>
    <w:rsid w:val="75215F78"/>
    <w:rsid w:val="75277871"/>
    <w:rsid w:val="75326A8D"/>
    <w:rsid w:val="756067F1"/>
    <w:rsid w:val="759152DC"/>
    <w:rsid w:val="759804F0"/>
    <w:rsid w:val="75B104D3"/>
    <w:rsid w:val="75B51E7C"/>
    <w:rsid w:val="75BA0E43"/>
    <w:rsid w:val="75CF6535"/>
    <w:rsid w:val="75D169C5"/>
    <w:rsid w:val="76277D8F"/>
    <w:rsid w:val="76422C37"/>
    <w:rsid w:val="764268CD"/>
    <w:rsid w:val="76715F25"/>
    <w:rsid w:val="769847D2"/>
    <w:rsid w:val="769B13EB"/>
    <w:rsid w:val="76A122D7"/>
    <w:rsid w:val="76AA6FB2"/>
    <w:rsid w:val="76BF4C37"/>
    <w:rsid w:val="76C920CC"/>
    <w:rsid w:val="76E405B9"/>
    <w:rsid w:val="76F65F70"/>
    <w:rsid w:val="77322C42"/>
    <w:rsid w:val="773D5C70"/>
    <w:rsid w:val="77455FEF"/>
    <w:rsid w:val="775B3E31"/>
    <w:rsid w:val="7762001F"/>
    <w:rsid w:val="777F7C8D"/>
    <w:rsid w:val="77AF3489"/>
    <w:rsid w:val="77AF7911"/>
    <w:rsid w:val="77C842D2"/>
    <w:rsid w:val="77C9757A"/>
    <w:rsid w:val="77CB2F12"/>
    <w:rsid w:val="77E06A38"/>
    <w:rsid w:val="77E579DC"/>
    <w:rsid w:val="77FA5EEE"/>
    <w:rsid w:val="782004C8"/>
    <w:rsid w:val="78372889"/>
    <w:rsid w:val="78423BB7"/>
    <w:rsid w:val="784B344D"/>
    <w:rsid w:val="784B788E"/>
    <w:rsid w:val="7892215B"/>
    <w:rsid w:val="789E1805"/>
    <w:rsid w:val="78C95DFC"/>
    <w:rsid w:val="79393D16"/>
    <w:rsid w:val="794E2A3F"/>
    <w:rsid w:val="79523808"/>
    <w:rsid w:val="795461A7"/>
    <w:rsid w:val="797A7621"/>
    <w:rsid w:val="79907664"/>
    <w:rsid w:val="79B710F1"/>
    <w:rsid w:val="79C71808"/>
    <w:rsid w:val="79CA34B9"/>
    <w:rsid w:val="79E070F5"/>
    <w:rsid w:val="79F63747"/>
    <w:rsid w:val="79F6476D"/>
    <w:rsid w:val="7A0D0F47"/>
    <w:rsid w:val="7A191EAE"/>
    <w:rsid w:val="7A1D2965"/>
    <w:rsid w:val="7A437B37"/>
    <w:rsid w:val="7AAE6CD2"/>
    <w:rsid w:val="7AD5719E"/>
    <w:rsid w:val="7AEF67CD"/>
    <w:rsid w:val="7AF93AA3"/>
    <w:rsid w:val="7B0E1505"/>
    <w:rsid w:val="7B2D4993"/>
    <w:rsid w:val="7B5361A4"/>
    <w:rsid w:val="7B6F6F66"/>
    <w:rsid w:val="7B7B376F"/>
    <w:rsid w:val="7BA55A06"/>
    <w:rsid w:val="7BAB5419"/>
    <w:rsid w:val="7BEA14EE"/>
    <w:rsid w:val="7BFC23A0"/>
    <w:rsid w:val="7C057ACF"/>
    <w:rsid w:val="7C0F5F16"/>
    <w:rsid w:val="7C1457F2"/>
    <w:rsid w:val="7C983069"/>
    <w:rsid w:val="7CAE15EF"/>
    <w:rsid w:val="7CD6611F"/>
    <w:rsid w:val="7CF54735"/>
    <w:rsid w:val="7D1141BB"/>
    <w:rsid w:val="7D1A154F"/>
    <w:rsid w:val="7D21559F"/>
    <w:rsid w:val="7D234EF6"/>
    <w:rsid w:val="7D564F86"/>
    <w:rsid w:val="7DB27774"/>
    <w:rsid w:val="7DDC4906"/>
    <w:rsid w:val="7DE77F73"/>
    <w:rsid w:val="7DFC4BE0"/>
    <w:rsid w:val="7E012205"/>
    <w:rsid w:val="7E0367C3"/>
    <w:rsid w:val="7E081C30"/>
    <w:rsid w:val="7E1A5E82"/>
    <w:rsid w:val="7E4B494E"/>
    <w:rsid w:val="7E6A7E7E"/>
    <w:rsid w:val="7E956D9E"/>
    <w:rsid w:val="7E9D0DC9"/>
    <w:rsid w:val="7EC71589"/>
    <w:rsid w:val="7ECC5DA8"/>
    <w:rsid w:val="7F5457E7"/>
    <w:rsid w:val="7F5473ED"/>
    <w:rsid w:val="7F7A46B3"/>
    <w:rsid w:val="7F7E6F19"/>
    <w:rsid w:val="7F930491"/>
    <w:rsid w:val="7FAF1A94"/>
    <w:rsid w:val="7FC55FCE"/>
    <w:rsid w:val="7FE54BF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sz w:val="24"/>
    </w:rPr>
  </w:style>
  <w:style w:type="paragraph" w:styleId="5">
    <w:name w:val="Balloon Text"/>
    <w:basedOn w:val="1"/>
    <w:link w:val="15"/>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spacing w:beforeAutospacing="1" w:afterAutospacing="1"/>
      <w:jc w:val="left"/>
    </w:pPr>
    <w:rPr>
      <w:rFonts w:cs="Times New Roman"/>
      <w:kern w:val="0"/>
      <w:sz w:val="24"/>
    </w:rPr>
  </w:style>
  <w:style w:type="paragraph" w:styleId="9">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FollowedHyperlink"/>
    <w:basedOn w:val="12"/>
    <w:qFormat/>
    <w:uiPriority w:val="0"/>
    <w:rPr>
      <w:color w:val="858585"/>
      <w:u w:val="none"/>
    </w:rPr>
  </w:style>
  <w:style w:type="character" w:styleId="14">
    <w:name w:val="Hyperlink"/>
    <w:basedOn w:val="12"/>
    <w:qFormat/>
    <w:uiPriority w:val="0"/>
    <w:rPr>
      <w:color w:val="858585"/>
      <w:u w:val="none"/>
    </w:rPr>
  </w:style>
  <w:style w:type="character" w:customStyle="1" w:styleId="15">
    <w:name w:val="批注框文本 Char"/>
    <w:basedOn w:val="12"/>
    <w:link w:val="5"/>
    <w:qFormat/>
    <w:uiPriority w:val="0"/>
    <w:rPr>
      <w:rFonts w:asciiTheme="minorHAnsi" w:hAnsiTheme="minorHAnsi" w:eastAsiaTheme="minorEastAsia" w:cstheme="minorBidi"/>
      <w:kern w:val="2"/>
      <w:sz w:val="18"/>
      <w:szCs w:val="18"/>
    </w:rPr>
  </w:style>
  <w:style w:type="character" w:customStyle="1" w:styleId="16">
    <w:name w:val="页脚 Char"/>
    <w:basedOn w:val="12"/>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7" Type="http://schemas.openxmlformats.org/officeDocument/2006/relationships/fontTable" Target="fontTable.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gj</Company>
  <Pages>39</Pages>
  <Words>12336</Words>
  <Characters>15412</Characters>
  <Lines>126</Lines>
  <Paragraphs>35</Paragraphs>
  <TotalTime>64</TotalTime>
  <ScaleCrop>false</ScaleCrop>
  <LinksUpToDate>false</LinksUpToDate>
  <CharactersWithSpaces>16264</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2018-08-21T03:20:00Z</dcterms:created>
  <dc:creator>Administrator</dc:creator>
  <cp:lastModifiedBy>市城发集团</cp:lastModifiedBy>
  <cp:lastPrinted>2019-01-10T00:06:00Z</cp:lastPrinted>
  <dcterms:modified xsi:type="dcterms:W3CDTF">2022-04-18T03:45:31Z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2174577312454247AF8610F6F710ACEC</vt:lpwstr>
  </property>
</Properties>
</file>